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46CD" w14:textId="77777777" w:rsidR="00481B12" w:rsidRPr="00260E9F" w:rsidRDefault="00481B12" w:rsidP="00C71224">
      <w:pPr>
        <w:pStyle w:val="NoSpacing"/>
      </w:pPr>
    </w:p>
    <w:p w14:paraId="36A560E1" w14:textId="77777777" w:rsidR="00594EDE" w:rsidRPr="00260E9F" w:rsidRDefault="00594EDE" w:rsidP="00260E9F">
      <w:pPr>
        <w:spacing w:line="276" w:lineRule="auto"/>
        <w:rPr>
          <w:rFonts w:ascii="Georgia" w:hAnsi="Georgia"/>
          <w:sz w:val="24"/>
          <w:szCs w:val="24"/>
        </w:rPr>
      </w:pPr>
    </w:p>
    <w:p w14:paraId="259FD9DA" w14:textId="04B1DE2F" w:rsidR="00481B12" w:rsidRPr="00260E9F" w:rsidRDefault="00481B12" w:rsidP="00260E9F">
      <w:pPr>
        <w:spacing w:line="276" w:lineRule="auto"/>
        <w:rPr>
          <w:rFonts w:ascii="Georgia" w:hAnsi="Georgia" w:cs="Arial"/>
          <w:b/>
          <w:kern w:val="0"/>
          <w:sz w:val="24"/>
          <w:szCs w:val="24"/>
          <w14:ligatures w14:val="none"/>
        </w:rPr>
      </w:pPr>
      <w:r w:rsidRPr="00260E9F">
        <w:rPr>
          <w:rFonts w:ascii="Georgia" w:hAnsi="Georgia" w:cs="Arial"/>
          <w:b/>
          <w:kern w:val="0"/>
          <w:sz w:val="24"/>
          <w:szCs w:val="24"/>
          <w14:ligatures w14:val="none"/>
        </w:rPr>
        <w:t xml:space="preserve">                              </w:t>
      </w:r>
      <w:bookmarkStart w:id="0" w:name="_Hlk138762399"/>
    </w:p>
    <w:tbl>
      <w:tblPr>
        <w:tblStyle w:val="TableGrid"/>
        <w:tblW w:w="9829" w:type="dxa"/>
        <w:tblLook w:val="04A0" w:firstRow="1" w:lastRow="0" w:firstColumn="1" w:lastColumn="0" w:noHBand="0" w:noVBand="1"/>
      </w:tblPr>
      <w:tblGrid>
        <w:gridCol w:w="9829"/>
      </w:tblGrid>
      <w:tr w:rsidR="00481B12" w:rsidRPr="00260E9F" w14:paraId="49CE565B" w14:textId="77777777" w:rsidTr="00925DA8">
        <w:trPr>
          <w:trHeight w:val="10720"/>
        </w:trPr>
        <w:tc>
          <w:tcPr>
            <w:tcW w:w="9829" w:type="dxa"/>
            <w:shd w:val="clear" w:color="auto" w:fill="F2F2F2" w:themeFill="background1" w:themeFillShade="F2"/>
          </w:tcPr>
          <w:p w14:paraId="0075594A" w14:textId="77777777" w:rsidR="00481B12" w:rsidRPr="00260E9F" w:rsidRDefault="00481B12" w:rsidP="00260E9F">
            <w:pPr>
              <w:spacing w:line="276" w:lineRule="auto"/>
              <w:jc w:val="center"/>
              <w:rPr>
                <w:rFonts w:ascii="Georgia" w:hAnsi="Georgia" w:cs="Arial"/>
                <w:b/>
                <w:sz w:val="24"/>
                <w:szCs w:val="24"/>
              </w:rPr>
            </w:pPr>
          </w:p>
          <w:p w14:paraId="30EF1E3C" w14:textId="77777777" w:rsidR="00481B12" w:rsidRPr="00260E9F" w:rsidRDefault="00481B12" w:rsidP="00260E9F">
            <w:pPr>
              <w:spacing w:line="276" w:lineRule="auto"/>
              <w:jc w:val="center"/>
              <w:rPr>
                <w:rFonts w:ascii="Georgia" w:hAnsi="Georgia" w:cs="Arial"/>
                <w:b/>
                <w:sz w:val="24"/>
                <w:szCs w:val="24"/>
              </w:rPr>
            </w:pPr>
          </w:p>
          <w:p w14:paraId="6067C008" w14:textId="77777777" w:rsidR="00481B12" w:rsidRPr="00260E9F" w:rsidRDefault="00481B12" w:rsidP="00260E9F">
            <w:pPr>
              <w:spacing w:line="276" w:lineRule="auto"/>
              <w:jc w:val="center"/>
              <w:rPr>
                <w:rFonts w:ascii="Georgia" w:hAnsi="Georgia" w:cs="Arial"/>
                <w:b/>
                <w:sz w:val="24"/>
                <w:szCs w:val="24"/>
              </w:rPr>
            </w:pPr>
          </w:p>
          <w:p w14:paraId="073EEF41" w14:textId="77777777" w:rsidR="00481B12" w:rsidRPr="00260E9F" w:rsidRDefault="00481B12" w:rsidP="00260E9F">
            <w:pPr>
              <w:spacing w:line="276" w:lineRule="auto"/>
              <w:jc w:val="center"/>
              <w:rPr>
                <w:rFonts w:ascii="Georgia" w:hAnsi="Georgia" w:cs="Arial"/>
                <w:b/>
                <w:sz w:val="24"/>
                <w:szCs w:val="24"/>
              </w:rPr>
            </w:pPr>
          </w:p>
          <w:p w14:paraId="146D4178" w14:textId="77777777" w:rsidR="00481B12" w:rsidRPr="00260E9F" w:rsidRDefault="00481B12" w:rsidP="00260E9F">
            <w:pPr>
              <w:spacing w:line="276" w:lineRule="auto"/>
              <w:jc w:val="center"/>
              <w:rPr>
                <w:rFonts w:ascii="Georgia" w:hAnsi="Georgia" w:cs="Arial"/>
                <w:b/>
                <w:sz w:val="24"/>
                <w:szCs w:val="24"/>
              </w:rPr>
            </w:pPr>
          </w:p>
          <w:p w14:paraId="3E755C8E" w14:textId="77777777" w:rsidR="00481B12" w:rsidRPr="00260E9F" w:rsidRDefault="00481B12" w:rsidP="00260E9F">
            <w:pPr>
              <w:spacing w:line="276" w:lineRule="auto"/>
              <w:jc w:val="center"/>
              <w:rPr>
                <w:rFonts w:ascii="Georgia" w:hAnsi="Georgia" w:cs="Arial"/>
                <w:b/>
                <w:sz w:val="24"/>
                <w:szCs w:val="24"/>
              </w:rPr>
            </w:pPr>
          </w:p>
          <w:p w14:paraId="376C83C3" w14:textId="77777777" w:rsidR="00481B12" w:rsidRPr="00260E9F" w:rsidRDefault="00481B12" w:rsidP="00260E9F">
            <w:pPr>
              <w:spacing w:line="276" w:lineRule="auto"/>
              <w:jc w:val="center"/>
              <w:rPr>
                <w:rFonts w:ascii="Georgia" w:hAnsi="Georgia" w:cs="Arial"/>
                <w:b/>
                <w:sz w:val="24"/>
                <w:szCs w:val="24"/>
              </w:rPr>
            </w:pPr>
          </w:p>
          <w:p w14:paraId="590790F4" w14:textId="77777777" w:rsidR="00481B12" w:rsidRPr="00260E9F" w:rsidRDefault="00481B12" w:rsidP="00260E9F">
            <w:pPr>
              <w:spacing w:line="276" w:lineRule="auto"/>
              <w:jc w:val="center"/>
              <w:rPr>
                <w:rFonts w:ascii="Georgia" w:hAnsi="Georgia" w:cs="Arial"/>
                <w:b/>
                <w:sz w:val="24"/>
                <w:szCs w:val="24"/>
              </w:rPr>
            </w:pPr>
          </w:p>
          <w:p w14:paraId="1250B490" w14:textId="77777777" w:rsidR="00481B12" w:rsidRPr="00260E9F" w:rsidRDefault="00481B12" w:rsidP="00260E9F">
            <w:pPr>
              <w:spacing w:line="276" w:lineRule="auto"/>
              <w:jc w:val="center"/>
              <w:rPr>
                <w:rFonts w:ascii="Georgia" w:hAnsi="Georgia" w:cs="Arial"/>
                <w:b/>
                <w:sz w:val="24"/>
                <w:szCs w:val="24"/>
              </w:rPr>
            </w:pPr>
          </w:p>
          <w:p w14:paraId="3D2BBC93" w14:textId="77777777" w:rsidR="00481B12" w:rsidRPr="00260E9F" w:rsidRDefault="00481B12" w:rsidP="00260E9F">
            <w:pPr>
              <w:spacing w:line="276" w:lineRule="auto"/>
              <w:jc w:val="center"/>
              <w:rPr>
                <w:rFonts w:ascii="Georgia" w:hAnsi="Georgia" w:cs="Arial"/>
                <w:b/>
                <w:sz w:val="24"/>
                <w:szCs w:val="24"/>
              </w:rPr>
            </w:pPr>
          </w:p>
          <w:p w14:paraId="51EE1916" w14:textId="77777777" w:rsidR="00481B12" w:rsidRPr="00260E9F" w:rsidRDefault="00481B12" w:rsidP="00260E9F">
            <w:pPr>
              <w:spacing w:line="276" w:lineRule="auto"/>
              <w:jc w:val="center"/>
              <w:rPr>
                <w:rFonts w:ascii="Georgia" w:hAnsi="Georgia" w:cs="Arial"/>
                <w:b/>
                <w:sz w:val="24"/>
                <w:szCs w:val="24"/>
              </w:rPr>
            </w:pPr>
            <w:r w:rsidRPr="00260E9F">
              <w:rPr>
                <w:rFonts w:ascii="Georgia" w:hAnsi="Georgia"/>
                <w:noProof/>
                <w:sz w:val="24"/>
                <w:szCs w:val="24"/>
              </w:rPr>
              <w:drawing>
                <wp:inline distT="0" distB="0" distL="0" distR="0" wp14:anchorId="1DEB17C3" wp14:editId="5EFB5507">
                  <wp:extent cx="1892005" cy="76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232" cy="785905"/>
                          </a:xfrm>
                          <a:prstGeom prst="rect">
                            <a:avLst/>
                          </a:prstGeom>
                          <a:noFill/>
                          <a:ln>
                            <a:noFill/>
                          </a:ln>
                        </pic:spPr>
                      </pic:pic>
                    </a:graphicData>
                  </a:graphic>
                </wp:inline>
              </w:drawing>
            </w:r>
          </w:p>
          <w:p w14:paraId="364537FC" w14:textId="77777777" w:rsidR="00481B12" w:rsidRPr="00260E9F" w:rsidRDefault="00481B12" w:rsidP="00260E9F">
            <w:pPr>
              <w:spacing w:line="276" w:lineRule="auto"/>
              <w:jc w:val="center"/>
              <w:rPr>
                <w:rFonts w:ascii="Georgia" w:hAnsi="Georgia" w:cs="Arial"/>
                <w:b/>
                <w:sz w:val="24"/>
                <w:szCs w:val="24"/>
              </w:rPr>
            </w:pPr>
          </w:p>
          <w:p w14:paraId="188193F8" w14:textId="77777777" w:rsidR="00481B12" w:rsidRPr="00260E9F" w:rsidRDefault="00481B12" w:rsidP="00260E9F">
            <w:pPr>
              <w:spacing w:line="276" w:lineRule="auto"/>
              <w:jc w:val="center"/>
              <w:rPr>
                <w:rFonts w:ascii="Georgia" w:hAnsi="Georgia" w:cs="Arial"/>
                <w:b/>
                <w:sz w:val="24"/>
                <w:szCs w:val="24"/>
              </w:rPr>
            </w:pPr>
          </w:p>
          <w:p w14:paraId="77B8E20D" w14:textId="48B16FD1" w:rsidR="00481B12" w:rsidRPr="00260E9F" w:rsidRDefault="00481B12" w:rsidP="00260E9F">
            <w:pPr>
              <w:spacing w:line="480" w:lineRule="auto"/>
              <w:jc w:val="center"/>
              <w:rPr>
                <w:rFonts w:ascii="Georgia" w:hAnsi="Georgia" w:cs="Arial"/>
                <w:b/>
                <w:sz w:val="28"/>
                <w:szCs w:val="28"/>
              </w:rPr>
            </w:pPr>
            <w:r w:rsidRPr="00260E9F">
              <w:rPr>
                <w:rFonts w:ascii="Georgia" w:hAnsi="Georgia"/>
                <w:b/>
                <w:bCs/>
                <w:sz w:val="28"/>
                <w:szCs w:val="28"/>
                <w:u w:val="single"/>
              </w:rPr>
              <w:t xml:space="preserve">TERMS OF REFERENCE (TORS) FOR CONSULTANCY SERVICES TO </w:t>
            </w:r>
            <w:bookmarkStart w:id="1" w:name="_Hlk139278856"/>
            <w:r w:rsidRPr="00260E9F">
              <w:rPr>
                <w:rFonts w:ascii="Georgia" w:hAnsi="Georgia"/>
                <w:b/>
                <w:bCs/>
                <w:sz w:val="28"/>
                <w:szCs w:val="28"/>
                <w:u w:val="single"/>
              </w:rPr>
              <w:t xml:space="preserve">DEVELOP </w:t>
            </w:r>
            <w:r w:rsidR="00254EF6" w:rsidRPr="00260E9F">
              <w:rPr>
                <w:rFonts w:ascii="Georgia" w:hAnsi="Georgia"/>
                <w:b/>
                <w:bCs/>
                <w:sz w:val="28"/>
                <w:szCs w:val="28"/>
                <w:u w:val="single"/>
              </w:rPr>
              <w:t xml:space="preserve">A STANDARDIZED RESPONSE PROTOCOL </w:t>
            </w:r>
            <w:bookmarkEnd w:id="1"/>
            <w:r w:rsidR="00260E9F">
              <w:rPr>
                <w:rFonts w:ascii="Georgia" w:hAnsi="Georgia"/>
                <w:b/>
                <w:bCs/>
                <w:sz w:val="28"/>
                <w:szCs w:val="28"/>
                <w:u w:val="single"/>
              </w:rPr>
              <w:t xml:space="preserve">HRDs </w:t>
            </w:r>
          </w:p>
          <w:p w14:paraId="0AC51193" w14:textId="77777777" w:rsidR="00481B12" w:rsidRPr="00260E9F" w:rsidRDefault="00481B12" w:rsidP="00260E9F">
            <w:pPr>
              <w:spacing w:line="276" w:lineRule="auto"/>
              <w:jc w:val="center"/>
              <w:rPr>
                <w:rFonts w:ascii="Georgia" w:hAnsi="Georgia" w:cs="Arial"/>
                <w:b/>
                <w:sz w:val="24"/>
                <w:szCs w:val="24"/>
              </w:rPr>
            </w:pPr>
          </w:p>
          <w:p w14:paraId="453FE9D4" w14:textId="77777777" w:rsidR="00481B12" w:rsidRPr="00260E9F" w:rsidRDefault="00481B12" w:rsidP="00260E9F">
            <w:pPr>
              <w:spacing w:line="276" w:lineRule="auto"/>
              <w:rPr>
                <w:rFonts w:ascii="Georgia" w:hAnsi="Georgia" w:cs="Arial"/>
                <w:b/>
                <w:sz w:val="24"/>
                <w:szCs w:val="24"/>
              </w:rPr>
            </w:pPr>
            <w:r w:rsidRPr="00260E9F">
              <w:rPr>
                <w:rFonts w:ascii="Georgia" w:hAnsi="Georgia" w:cs="Arial"/>
                <w:b/>
                <w:sz w:val="24"/>
                <w:szCs w:val="24"/>
              </w:rPr>
              <w:t xml:space="preserve">                                                                          </w:t>
            </w:r>
          </w:p>
          <w:p w14:paraId="3FFA310C" w14:textId="77777777" w:rsidR="00481B12" w:rsidRPr="00260E9F" w:rsidRDefault="00481B12" w:rsidP="00260E9F">
            <w:pPr>
              <w:spacing w:line="276" w:lineRule="auto"/>
              <w:rPr>
                <w:rFonts w:ascii="Georgia" w:hAnsi="Georgia" w:cs="Arial"/>
                <w:b/>
                <w:sz w:val="24"/>
                <w:szCs w:val="24"/>
              </w:rPr>
            </w:pPr>
          </w:p>
          <w:p w14:paraId="7C387AB0" w14:textId="77777777" w:rsidR="00481B12" w:rsidRPr="00260E9F" w:rsidRDefault="00481B12" w:rsidP="00260E9F">
            <w:pPr>
              <w:spacing w:line="276" w:lineRule="auto"/>
              <w:rPr>
                <w:rFonts w:ascii="Georgia" w:hAnsi="Georgia" w:cs="Arial"/>
                <w:b/>
                <w:sz w:val="24"/>
                <w:szCs w:val="24"/>
              </w:rPr>
            </w:pPr>
          </w:p>
          <w:p w14:paraId="1DC7B045" w14:textId="77777777" w:rsidR="00481B12" w:rsidRPr="00260E9F" w:rsidRDefault="00481B12" w:rsidP="00260E9F">
            <w:pPr>
              <w:spacing w:line="276" w:lineRule="auto"/>
              <w:rPr>
                <w:rFonts w:ascii="Georgia" w:hAnsi="Georgia" w:cs="Arial"/>
                <w:b/>
                <w:sz w:val="24"/>
                <w:szCs w:val="24"/>
              </w:rPr>
            </w:pPr>
            <w:r w:rsidRPr="00260E9F">
              <w:rPr>
                <w:rFonts w:ascii="Georgia" w:hAnsi="Georgia" w:cs="Arial"/>
                <w:b/>
                <w:sz w:val="24"/>
                <w:szCs w:val="24"/>
              </w:rPr>
              <w:t xml:space="preserve">                                                                              </w:t>
            </w:r>
          </w:p>
          <w:p w14:paraId="10C20423" w14:textId="77777777" w:rsidR="00481B12" w:rsidRPr="00260E9F" w:rsidRDefault="00481B12" w:rsidP="00260E9F">
            <w:pPr>
              <w:spacing w:line="276" w:lineRule="auto"/>
              <w:rPr>
                <w:rFonts w:ascii="Georgia" w:hAnsi="Georgia" w:cs="Arial"/>
                <w:b/>
                <w:sz w:val="24"/>
                <w:szCs w:val="24"/>
              </w:rPr>
            </w:pPr>
            <w:r w:rsidRPr="00260E9F">
              <w:rPr>
                <w:rFonts w:ascii="Georgia" w:hAnsi="Georgia" w:cs="Arial"/>
                <w:b/>
                <w:sz w:val="24"/>
                <w:szCs w:val="24"/>
              </w:rPr>
              <w:t xml:space="preserve">                                                                                                                                  </w:t>
            </w:r>
          </w:p>
          <w:p w14:paraId="7E25679C" w14:textId="77777777" w:rsidR="00481B12" w:rsidRPr="00260E9F" w:rsidRDefault="00481B12" w:rsidP="00260E9F">
            <w:pPr>
              <w:spacing w:line="276" w:lineRule="auto"/>
              <w:jc w:val="center"/>
              <w:rPr>
                <w:rFonts w:ascii="Georgia" w:hAnsi="Georgia" w:cs="Arial"/>
                <w:b/>
                <w:sz w:val="24"/>
                <w:szCs w:val="24"/>
              </w:rPr>
            </w:pPr>
            <w:r w:rsidRPr="00260E9F">
              <w:rPr>
                <w:rFonts w:ascii="Georgia" w:hAnsi="Georgia" w:cs="Arial"/>
                <w:b/>
                <w:sz w:val="24"/>
                <w:szCs w:val="24"/>
              </w:rPr>
              <w:t xml:space="preserve">                                               </w:t>
            </w:r>
            <w:r w:rsidRPr="00260E9F">
              <w:rPr>
                <w:rFonts w:ascii="Georgia" w:hAnsi="Georgia"/>
                <w:b/>
                <w:noProof/>
                <w:sz w:val="24"/>
                <w:szCs w:val="24"/>
              </w:rPr>
              <w:t xml:space="preserve">                                </w:t>
            </w:r>
          </w:p>
          <w:p w14:paraId="7C04D503" w14:textId="77777777" w:rsidR="00481B12" w:rsidRPr="00260E9F" w:rsidRDefault="00481B12" w:rsidP="00260E9F">
            <w:pPr>
              <w:spacing w:line="276" w:lineRule="auto"/>
              <w:jc w:val="center"/>
              <w:rPr>
                <w:rFonts w:ascii="Georgia" w:hAnsi="Georgia" w:cs="Arial"/>
                <w:b/>
                <w:sz w:val="24"/>
                <w:szCs w:val="24"/>
              </w:rPr>
            </w:pPr>
          </w:p>
          <w:p w14:paraId="606CD258" w14:textId="77777777" w:rsidR="00481B12" w:rsidRPr="00260E9F" w:rsidRDefault="00481B12" w:rsidP="00260E9F">
            <w:pPr>
              <w:spacing w:line="276" w:lineRule="auto"/>
              <w:jc w:val="center"/>
              <w:rPr>
                <w:rFonts w:ascii="Georgia" w:hAnsi="Georgia" w:cs="Arial"/>
                <w:b/>
                <w:sz w:val="24"/>
                <w:szCs w:val="24"/>
              </w:rPr>
            </w:pPr>
          </w:p>
        </w:tc>
      </w:tr>
    </w:tbl>
    <w:p w14:paraId="0BD3B97A" w14:textId="77777777" w:rsidR="00481B12" w:rsidRPr="00260E9F" w:rsidRDefault="00481B12" w:rsidP="00260E9F">
      <w:pPr>
        <w:spacing w:line="276" w:lineRule="auto"/>
        <w:rPr>
          <w:rFonts w:ascii="Georgia" w:hAnsi="Georgia" w:cs="Arial"/>
          <w:b/>
          <w:kern w:val="0"/>
          <w:sz w:val="24"/>
          <w:szCs w:val="24"/>
          <w14:ligatures w14:val="none"/>
        </w:rPr>
      </w:pPr>
      <w:r w:rsidRPr="00260E9F">
        <w:rPr>
          <w:rFonts w:ascii="Georgia" w:hAnsi="Georgia" w:cs="Arial"/>
          <w:b/>
          <w:kern w:val="0"/>
          <w:sz w:val="24"/>
          <w:szCs w:val="24"/>
          <w14:ligatures w14:val="none"/>
        </w:rPr>
        <w:t xml:space="preserve">                                                </w:t>
      </w:r>
    </w:p>
    <w:p w14:paraId="61BD3D74" w14:textId="77777777" w:rsidR="00254EF6" w:rsidRPr="00260E9F" w:rsidRDefault="00254EF6" w:rsidP="00260E9F">
      <w:pPr>
        <w:pBdr>
          <w:bottom w:val="single" w:sz="4" w:space="1" w:color="auto"/>
        </w:pBdr>
        <w:spacing w:line="276" w:lineRule="auto"/>
        <w:rPr>
          <w:rFonts w:ascii="Georgia" w:hAnsi="Georgia" w:cs="Arial"/>
          <w:b/>
          <w:kern w:val="0"/>
          <w:sz w:val="24"/>
          <w:szCs w:val="24"/>
          <w14:ligatures w14:val="none"/>
        </w:rPr>
      </w:pPr>
    </w:p>
    <w:p w14:paraId="103B9E3E" w14:textId="77777777" w:rsidR="00481B12" w:rsidRPr="00260E9F" w:rsidRDefault="00481B12" w:rsidP="00260E9F">
      <w:pPr>
        <w:pBdr>
          <w:bottom w:val="single" w:sz="4" w:space="1" w:color="auto"/>
        </w:pBdr>
        <w:spacing w:line="276" w:lineRule="auto"/>
        <w:jc w:val="center"/>
        <w:rPr>
          <w:rFonts w:ascii="Georgia" w:hAnsi="Georgia" w:cs="Arial"/>
          <w:b/>
          <w:kern w:val="0"/>
          <w:sz w:val="24"/>
          <w:szCs w:val="24"/>
          <w14:ligatures w14:val="none"/>
        </w:rPr>
      </w:pPr>
    </w:p>
    <w:p w14:paraId="5A327276" w14:textId="77777777" w:rsidR="00481B12" w:rsidRPr="00260E9F" w:rsidRDefault="00481B12" w:rsidP="00260E9F">
      <w:pPr>
        <w:pBdr>
          <w:bottom w:val="single" w:sz="4" w:space="1" w:color="auto"/>
        </w:pBdr>
        <w:spacing w:line="276" w:lineRule="auto"/>
        <w:jc w:val="center"/>
        <w:rPr>
          <w:rFonts w:ascii="Georgia" w:hAnsi="Georgia" w:cs="Arial"/>
          <w:b/>
          <w:kern w:val="0"/>
          <w:sz w:val="24"/>
          <w:szCs w:val="24"/>
          <w14:ligatures w14:val="none"/>
        </w:rPr>
      </w:pPr>
      <w:r w:rsidRPr="00260E9F">
        <w:rPr>
          <w:rFonts w:ascii="Georgia" w:hAnsi="Georgia" w:cs="Arial"/>
          <w:b/>
          <w:kern w:val="0"/>
          <w:sz w:val="24"/>
          <w:szCs w:val="24"/>
          <w14:ligatures w14:val="none"/>
        </w:rPr>
        <w:t>ABOUT THE NATIONAL COALITION OF HUMAN RIGHTS DEFENDERS</w:t>
      </w:r>
    </w:p>
    <w:p w14:paraId="1A4EE5C6" w14:textId="77777777" w:rsidR="00481B12" w:rsidRPr="00260E9F" w:rsidRDefault="00481B12"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NCHRD-U focuses its work in all regions in Uganda.</w:t>
      </w:r>
    </w:p>
    <w:p w14:paraId="5FD1A6BC" w14:textId="77777777" w:rsidR="00481B12" w:rsidRPr="00260E9F" w:rsidRDefault="00481B12" w:rsidP="0052508B">
      <w:pPr>
        <w:spacing w:line="276" w:lineRule="auto"/>
        <w:contextualSpacing/>
        <w:jc w:val="both"/>
        <w:rPr>
          <w:rFonts w:ascii="Georgia" w:hAnsi="Georgia"/>
          <w:color w:val="0563C1" w:themeColor="hyperlink"/>
          <w:kern w:val="0"/>
          <w:sz w:val="24"/>
          <w:szCs w:val="24"/>
          <w:u w:val="single"/>
          <w14:ligatures w14:val="none"/>
        </w:rPr>
      </w:pPr>
    </w:p>
    <w:p w14:paraId="08F650EB" w14:textId="7C9B92B3" w:rsidR="00481B12" w:rsidRPr="00260E9F" w:rsidRDefault="00481B12" w:rsidP="0052508B">
      <w:pPr>
        <w:spacing w:line="276" w:lineRule="auto"/>
        <w:contextualSpacing/>
        <w:jc w:val="both"/>
        <w:rPr>
          <w:rFonts w:ascii="Georgia" w:hAnsi="Georgia"/>
          <w:color w:val="0563C1" w:themeColor="hyperlink"/>
          <w:kern w:val="0"/>
          <w:sz w:val="24"/>
          <w:szCs w:val="24"/>
          <w:u w:val="single"/>
          <w14:ligatures w14:val="none"/>
        </w:rPr>
      </w:pPr>
      <w:r w:rsidRPr="00260E9F">
        <w:rPr>
          <w:rFonts w:ascii="Georgia" w:hAnsi="Georgia"/>
          <w:kern w:val="0"/>
          <w:sz w:val="24"/>
          <w:szCs w:val="24"/>
          <w14:ligatures w14:val="none"/>
        </w:rPr>
        <w:t xml:space="preserve">The Coalition Secretariat has in partnership with various protection service providers partners collaborated to support HRDs aiming at Protection of Human Rights Defenders Uganda. NCHRD-U’s </w:t>
      </w:r>
      <w:r w:rsidR="00126F59" w:rsidRPr="00260E9F">
        <w:rPr>
          <w:rFonts w:ascii="Georgia" w:hAnsi="Georgia"/>
          <w:kern w:val="0"/>
          <w:sz w:val="24"/>
          <w:szCs w:val="24"/>
          <w14:ligatures w14:val="none"/>
        </w:rPr>
        <w:t>mandate</w:t>
      </w:r>
      <w:r w:rsidRPr="00260E9F">
        <w:rPr>
          <w:rFonts w:ascii="Georgia" w:hAnsi="Georgia"/>
          <w:kern w:val="0"/>
          <w:sz w:val="24"/>
          <w:szCs w:val="24"/>
          <w14:ligatures w14:val="none"/>
        </w:rPr>
        <w:t xml:space="preserve"> is to protect and promote the work of HRDs in safe and secure environment through linkages with national, regional and international entities. Individuals and organizations working to promote the protection of Human Rights Defenders (HRDs) in Uganda. Further information about the Organization and what it does, can be found on our website: </w:t>
      </w:r>
      <w:hyperlink r:id="rId9" w:history="1">
        <w:r w:rsidRPr="00260E9F">
          <w:rPr>
            <w:rFonts w:ascii="Georgia" w:hAnsi="Georgia"/>
            <w:color w:val="0563C1" w:themeColor="hyperlink"/>
            <w:kern w:val="0"/>
            <w:sz w:val="24"/>
            <w:szCs w:val="24"/>
            <w:u w:val="single"/>
            <w14:ligatures w14:val="none"/>
          </w:rPr>
          <w:t>www.hrdcoalition.ug</w:t>
        </w:r>
      </w:hyperlink>
    </w:p>
    <w:p w14:paraId="2AA3AA0F" w14:textId="77777777" w:rsidR="00481B12" w:rsidRPr="00260E9F" w:rsidRDefault="00481B12" w:rsidP="0052508B">
      <w:pPr>
        <w:pBdr>
          <w:bottom w:val="single" w:sz="4" w:space="1" w:color="auto"/>
        </w:pBdr>
        <w:spacing w:line="276" w:lineRule="auto"/>
        <w:contextualSpacing/>
        <w:jc w:val="both"/>
        <w:rPr>
          <w:rFonts w:ascii="Georgia" w:hAnsi="Georgia" w:cs="Arial"/>
          <w:b/>
          <w:kern w:val="0"/>
          <w:sz w:val="24"/>
          <w:szCs w:val="24"/>
          <w14:ligatures w14:val="none"/>
        </w:rPr>
      </w:pPr>
    </w:p>
    <w:p w14:paraId="63BFBFB6" w14:textId="77777777" w:rsidR="00481B12" w:rsidRPr="00260E9F" w:rsidRDefault="00481B12" w:rsidP="0052508B">
      <w:pPr>
        <w:pBdr>
          <w:bottom w:val="single" w:sz="4" w:space="1" w:color="auto"/>
        </w:pBdr>
        <w:spacing w:line="276" w:lineRule="auto"/>
        <w:contextualSpacing/>
        <w:jc w:val="both"/>
        <w:rPr>
          <w:rFonts w:ascii="Georgia" w:hAnsi="Georgia" w:cs="Arial"/>
          <w:b/>
          <w:kern w:val="0"/>
          <w:sz w:val="24"/>
          <w:szCs w:val="24"/>
          <w14:ligatures w14:val="none"/>
        </w:rPr>
      </w:pPr>
      <w:r w:rsidRPr="00260E9F">
        <w:rPr>
          <w:rFonts w:ascii="Georgia" w:hAnsi="Georgia" w:cs="Arial"/>
          <w:b/>
          <w:kern w:val="0"/>
          <w:sz w:val="24"/>
          <w:szCs w:val="24"/>
          <w14:ligatures w14:val="none"/>
        </w:rPr>
        <w:t>1.0 INTRODUCTION</w:t>
      </w:r>
    </w:p>
    <w:p w14:paraId="4E2AA725" w14:textId="77777777" w:rsidR="00481B12" w:rsidRPr="00260E9F" w:rsidRDefault="00481B12" w:rsidP="0052508B">
      <w:pPr>
        <w:spacing w:line="276" w:lineRule="auto"/>
        <w:contextualSpacing/>
        <w:jc w:val="both"/>
        <w:rPr>
          <w:rFonts w:ascii="Georgia" w:hAnsi="Georgia"/>
          <w:kern w:val="0"/>
          <w:sz w:val="24"/>
          <w:szCs w:val="24"/>
          <w14:ligatures w14:val="none"/>
        </w:rPr>
      </w:pPr>
    </w:p>
    <w:p w14:paraId="29DF712F" w14:textId="04C9F41D" w:rsidR="00C71224" w:rsidRDefault="00C71224" w:rsidP="0052508B">
      <w:pPr>
        <w:spacing w:line="276" w:lineRule="auto"/>
        <w:contextualSpacing/>
        <w:jc w:val="both"/>
        <w:rPr>
          <w:rFonts w:ascii="Georgia" w:hAnsi="Georgia"/>
          <w:kern w:val="0"/>
          <w:sz w:val="24"/>
          <w:szCs w:val="24"/>
          <w14:ligatures w14:val="none"/>
        </w:rPr>
      </w:pPr>
      <w:r>
        <w:rPr>
          <w:rFonts w:ascii="Georgia" w:hAnsi="Georgia"/>
          <w:kern w:val="0"/>
          <w:sz w:val="24"/>
          <w:szCs w:val="24"/>
          <w14:ligatures w14:val="none"/>
        </w:rPr>
        <w:t>NCHRD</w:t>
      </w:r>
      <w:r w:rsidR="00533D3F">
        <w:rPr>
          <w:rFonts w:ascii="Georgia" w:hAnsi="Georgia"/>
          <w:kern w:val="0"/>
          <w:sz w:val="24"/>
          <w:szCs w:val="24"/>
          <w14:ligatures w14:val="none"/>
        </w:rPr>
        <w:t>-U</w:t>
      </w:r>
      <w:r>
        <w:rPr>
          <w:rFonts w:ascii="Georgia" w:hAnsi="Georgia"/>
          <w:kern w:val="0"/>
          <w:sz w:val="24"/>
          <w:szCs w:val="24"/>
          <w14:ligatures w14:val="none"/>
        </w:rPr>
        <w:t xml:space="preserve"> in partnership with D</w:t>
      </w:r>
      <w:r w:rsidR="00533D3F">
        <w:rPr>
          <w:rFonts w:ascii="Georgia" w:hAnsi="Georgia"/>
          <w:kern w:val="0"/>
          <w:sz w:val="24"/>
          <w:szCs w:val="24"/>
          <w14:ligatures w14:val="none"/>
        </w:rPr>
        <w:t xml:space="preserve">an </w:t>
      </w:r>
      <w:r>
        <w:rPr>
          <w:rFonts w:ascii="Georgia" w:hAnsi="Georgia"/>
          <w:kern w:val="0"/>
          <w:sz w:val="24"/>
          <w:szCs w:val="24"/>
          <w14:ligatures w14:val="none"/>
        </w:rPr>
        <w:t>C</w:t>
      </w:r>
      <w:r w:rsidR="00533D3F">
        <w:rPr>
          <w:rFonts w:ascii="Georgia" w:hAnsi="Georgia"/>
          <w:kern w:val="0"/>
          <w:sz w:val="24"/>
          <w:szCs w:val="24"/>
          <w14:ligatures w14:val="none"/>
        </w:rPr>
        <w:t xml:space="preserve">hurch </w:t>
      </w:r>
      <w:r w:rsidR="00B03455">
        <w:rPr>
          <w:rFonts w:ascii="Georgia" w:hAnsi="Georgia"/>
          <w:kern w:val="0"/>
          <w:sz w:val="24"/>
          <w:szCs w:val="24"/>
          <w14:ligatures w14:val="none"/>
        </w:rPr>
        <w:t>Aid,</w:t>
      </w:r>
      <w:r>
        <w:rPr>
          <w:rFonts w:ascii="Georgia" w:hAnsi="Georgia"/>
          <w:kern w:val="0"/>
          <w:sz w:val="24"/>
          <w:szCs w:val="24"/>
          <w14:ligatures w14:val="none"/>
        </w:rPr>
        <w:t xml:space="preserve"> W</w:t>
      </w:r>
      <w:r w:rsidR="00533D3F">
        <w:rPr>
          <w:rFonts w:ascii="Georgia" w:hAnsi="Georgia"/>
          <w:kern w:val="0"/>
          <w:sz w:val="24"/>
          <w:szCs w:val="24"/>
          <w14:ligatures w14:val="none"/>
        </w:rPr>
        <w:t xml:space="preserve">itness </w:t>
      </w:r>
      <w:r>
        <w:rPr>
          <w:rFonts w:ascii="Georgia" w:hAnsi="Georgia"/>
          <w:kern w:val="0"/>
          <w:sz w:val="24"/>
          <w:szCs w:val="24"/>
          <w14:ligatures w14:val="none"/>
        </w:rPr>
        <w:t>R</w:t>
      </w:r>
      <w:r w:rsidR="00533D3F">
        <w:rPr>
          <w:rFonts w:ascii="Georgia" w:hAnsi="Georgia"/>
          <w:kern w:val="0"/>
          <w:sz w:val="24"/>
          <w:szCs w:val="24"/>
          <w14:ligatures w14:val="none"/>
        </w:rPr>
        <w:t>adio</w:t>
      </w:r>
      <w:r>
        <w:rPr>
          <w:rFonts w:ascii="Georgia" w:hAnsi="Georgia"/>
          <w:kern w:val="0"/>
          <w:sz w:val="24"/>
          <w:szCs w:val="24"/>
          <w14:ligatures w14:val="none"/>
        </w:rPr>
        <w:t xml:space="preserve"> with the support of EU and DANIDA are implementing a project</w:t>
      </w:r>
      <w:r w:rsidR="00533D3F">
        <w:rPr>
          <w:rFonts w:ascii="Georgia" w:hAnsi="Georgia"/>
          <w:kern w:val="0"/>
          <w:sz w:val="24"/>
          <w:szCs w:val="24"/>
          <w14:ligatures w14:val="none"/>
        </w:rPr>
        <w:t xml:space="preserve"> on Monitoring, documentation and advocacy for Human Rights in Uganda (MDA-HRU).</w:t>
      </w:r>
    </w:p>
    <w:p w14:paraId="4DF0BE14" w14:textId="7C05D4EA" w:rsidR="00126F59" w:rsidRPr="00260E9F" w:rsidRDefault="00A265AC"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 xml:space="preserve">In response to the various challenges, threats, attacks and risks that the human rights defenders including </w:t>
      </w:r>
      <w:r w:rsidR="000A4EA7" w:rsidRPr="00260E9F">
        <w:rPr>
          <w:rFonts w:ascii="Georgia" w:hAnsi="Georgia"/>
          <w:kern w:val="0"/>
          <w:sz w:val="24"/>
          <w:szCs w:val="24"/>
          <w14:ligatures w14:val="none"/>
        </w:rPr>
        <w:t>community-based</w:t>
      </w:r>
      <w:r w:rsidRPr="00260E9F">
        <w:rPr>
          <w:rFonts w:ascii="Georgia" w:hAnsi="Georgia"/>
          <w:kern w:val="0"/>
          <w:sz w:val="24"/>
          <w:szCs w:val="24"/>
          <w14:ligatures w14:val="none"/>
        </w:rPr>
        <w:t xml:space="preserve"> land and environment </w:t>
      </w:r>
      <w:r w:rsidR="000A4EA7" w:rsidRPr="00260E9F">
        <w:rPr>
          <w:rFonts w:ascii="Georgia" w:hAnsi="Georgia"/>
          <w:kern w:val="0"/>
          <w:sz w:val="24"/>
          <w:szCs w:val="24"/>
          <w14:ligatures w14:val="none"/>
        </w:rPr>
        <w:t>defenders face in Uganda,</w:t>
      </w:r>
      <w:r w:rsidRPr="00260E9F">
        <w:rPr>
          <w:rFonts w:ascii="Georgia" w:hAnsi="Georgia"/>
          <w:kern w:val="0"/>
          <w:sz w:val="24"/>
          <w:szCs w:val="24"/>
          <w14:ligatures w14:val="none"/>
        </w:rPr>
        <w:t xml:space="preserve"> </w:t>
      </w:r>
      <w:r w:rsidR="000A4EA7" w:rsidRPr="00260E9F">
        <w:rPr>
          <w:rFonts w:ascii="Georgia" w:hAnsi="Georgia"/>
          <w:kern w:val="0"/>
          <w:sz w:val="24"/>
          <w:szCs w:val="24"/>
          <w14:ligatures w14:val="none"/>
        </w:rPr>
        <w:t xml:space="preserve">the </w:t>
      </w:r>
      <w:r w:rsidR="005D64DF" w:rsidRPr="00260E9F">
        <w:rPr>
          <w:rFonts w:ascii="Georgia" w:hAnsi="Georgia"/>
          <w:kern w:val="0"/>
          <w:sz w:val="24"/>
          <w:szCs w:val="24"/>
          <w14:ligatures w14:val="none"/>
        </w:rPr>
        <w:t>consortium of NCHRD-U and Witness Radio seek to implement the monitoring, documentation and advocacy for human rights in Uganda (MDA-HRU) action that is aimed to hold the private sector and government accountable for environmental human rights abuses and violations through improved documentation and evidence based advocacy. The action is designed to promote, protect and respect human rights and enabling access to remedy where violations occur especially the peculiar areas where private secto</w:t>
      </w:r>
      <w:r w:rsidR="00A34847" w:rsidRPr="00260E9F">
        <w:rPr>
          <w:rFonts w:ascii="Georgia" w:hAnsi="Georgia"/>
          <w:kern w:val="0"/>
          <w:sz w:val="24"/>
          <w:szCs w:val="24"/>
          <w14:ligatures w14:val="none"/>
        </w:rPr>
        <w:t xml:space="preserve">r actors are increasingly involved in </w:t>
      </w:r>
      <w:r w:rsidR="00D8120E" w:rsidRPr="00260E9F">
        <w:rPr>
          <w:rFonts w:ascii="Georgia" w:hAnsi="Georgia"/>
          <w:kern w:val="0"/>
          <w:sz w:val="24"/>
          <w:szCs w:val="24"/>
          <w14:ligatures w14:val="none"/>
        </w:rPr>
        <w:t>land-based investments</w:t>
      </w:r>
      <w:r w:rsidR="00A34847" w:rsidRPr="00260E9F">
        <w:rPr>
          <w:rFonts w:ascii="Georgia" w:hAnsi="Georgia"/>
          <w:kern w:val="0"/>
          <w:sz w:val="24"/>
          <w:szCs w:val="24"/>
          <w14:ligatures w14:val="none"/>
        </w:rPr>
        <w:t xml:space="preserve"> of the key areas in the activity is providing response and support to HRDs including community land and environment defenders</w:t>
      </w:r>
      <w:r w:rsidR="00600148" w:rsidRPr="00260E9F">
        <w:rPr>
          <w:rFonts w:ascii="Georgia" w:hAnsi="Georgia"/>
          <w:kern w:val="0"/>
          <w:sz w:val="24"/>
          <w:szCs w:val="24"/>
          <w14:ligatures w14:val="none"/>
        </w:rPr>
        <w:t xml:space="preserve">. </w:t>
      </w:r>
    </w:p>
    <w:p w14:paraId="7CE342FE" w14:textId="77777777" w:rsidR="00126F59" w:rsidRPr="00260E9F" w:rsidRDefault="00126F59" w:rsidP="0052508B">
      <w:pPr>
        <w:spacing w:line="276" w:lineRule="auto"/>
        <w:contextualSpacing/>
        <w:jc w:val="both"/>
        <w:rPr>
          <w:rFonts w:ascii="Georgia" w:hAnsi="Georgia"/>
          <w:kern w:val="0"/>
          <w:sz w:val="24"/>
          <w:szCs w:val="24"/>
          <w14:ligatures w14:val="none"/>
        </w:rPr>
      </w:pPr>
    </w:p>
    <w:p w14:paraId="50AF0A35" w14:textId="0968C410" w:rsidR="000A4EA7" w:rsidRPr="00260E9F" w:rsidRDefault="00600148"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This key intervention will ensure th</w:t>
      </w:r>
      <w:r w:rsidR="00496FBB">
        <w:rPr>
          <w:rFonts w:ascii="Georgia" w:hAnsi="Georgia"/>
          <w:kern w:val="0"/>
          <w:sz w:val="24"/>
          <w:szCs w:val="24"/>
          <w14:ligatures w14:val="none"/>
        </w:rPr>
        <w:t>at</w:t>
      </w:r>
      <w:r w:rsidRPr="00260E9F">
        <w:rPr>
          <w:rFonts w:ascii="Georgia" w:hAnsi="Georgia"/>
          <w:kern w:val="0"/>
          <w:sz w:val="24"/>
          <w:szCs w:val="24"/>
          <w14:ligatures w14:val="none"/>
        </w:rPr>
        <w:t xml:space="preserve"> HRDs at risk including the Land and environment HRDs will be supported to access emergency support and be linked to referral pathways given the increasing need for the HRD support. Appreciating that the available funds may be limited to serve all HRDs needs,</w:t>
      </w:r>
      <w:r w:rsidR="00D8120E" w:rsidRPr="00260E9F">
        <w:rPr>
          <w:rFonts w:ascii="Georgia" w:hAnsi="Georgia"/>
          <w:kern w:val="0"/>
          <w:sz w:val="24"/>
          <w:szCs w:val="24"/>
          <w14:ligatures w14:val="none"/>
        </w:rPr>
        <w:t xml:space="preserve"> </w:t>
      </w:r>
      <w:r w:rsidRPr="00260E9F">
        <w:rPr>
          <w:rFonts w:ascii="Georgia" w:hAnsi="Georgia"/>
          <w:kern w:val="0"/>
          <w:sz w:val="24"/>
          <w:szCs w:val="24"/>
          <w14:ligatures w14:val="none"/>
        </w:rPr>
        <w:t>the referral system will aim at reducing the burden of support on one or two partners but rather ensure</w:t>
      </w:r>
      <w:r w:rsidR="00D8120E" w:rsidRPr="00260E9F">
        <w:rPr>
          <w:rFonts w:ascii="Georgia" w:hAnsi="Georgia"/>
          <w:kern w:val="0"/>
          <w:sz w:val="24"/>
          <w:szCs w:val="24"/>
          <w14:ligatures w14:val="none"/>
        </w:rPr>
        <w:t xml:space="preserve"> are linked to other providers including CSOs, MDAs like the UHRC and the police.</w:t>
      </w:r>
      <w:r w:rsidRPr="00260E9F">
        <w:rPr>
          <w:rFonts w:ascii="Georgia" w:hAnsi="Georgia"/>
          <w:kern w:val="0"/>
          <w:sz w:val="24"/>
          <w:szCs w:val="24"/>
          <w14:ligatures w14:val="none"/>
        </w:rPr>
        <w:t xml:space="preserve"> </w:t>
      </w:r>
    </w:p>
    <w:p w14:paraId="0EF6C9A9" w14:textId="77777777" w:rsidR="00126F59" w:rsidRPr="00260E9F" w:rsidRDefault="00126F59" w:rsidP="0052508B">
      <w:pPr>
        <w:spacing w:line="276" w:lineRule="auto"/>
        <w:contextualSpacing/>
        <w:jc w:val="both"/>
        <w:rPr>
          <w:rFonts w:ascii="Georgia" w:hAnsi="Georgia"/>
          <w:kern w:val="0"/>
          <w:sz w:val="24"/>
          <w:szCs w:val="24"/>
          <w14:ligatures w14:val="none"/>
        </w:rPr>
      </w:pPr>
    </w:p>
    <w:p w14:paraId="3620239A" w14:textId="2193D620" w:rsidR="00904BCA" w:rsidRPr="00260E9F" w:rsidRDefault="00126F59"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 xml:space="preserve">It is important that when working </w:t>
      </w:r>
      <w:r w:rsidR="00325ADA" w:rsidRPr="00260E9F">
        <w:rPr>
          <w:rFonts w:ascii="Georgia" w:hAnsi="Georgia"/>
          <w:kern w:val="0"/>
          <w:sz w:val="24"/>
          <w:szCs w:val="24"/>
          <w14:ligatures w14:val="none"/>
        </w:rPr>
        <w:t xml:space="preserve">to hold the private sector and government accountable to environmental human rights violations and abuses to have agile planning and response as well as safety and security management by the consortium members as they each have different mandates and either may have limited knowledge of safety and security protocols in their line of work. The operating civic environment is volatile </w:t>
      </w:r>
      <w:r w:rsidR="00904BCA" w:rsidRPr="00260E9F">
        <w:rPr>
          <w:rFonts w:ascii="Georgia" w:hAnsi="Georgia"/>
          <w:kern w:val="0"/>
          <w:sz w:val="24"/>
          <w:szCs w:val="24"/>
          <w14:ligatures w14:val="none"/>
        </w:rPr>
        <w:t>and would</w:t>
      </w:r>
      <w:r w:rsidR="00325ADA" w:rsidRPr="00260E9F">
        <w:rPr>
          <w:rFonts w:ascii="Georgia" w:hAnsi="Georgia"/>
          <w:kern w:val="0"/>
          <w:sz w:val="24"/>
          <w:szCs w:val="24"/>
          <w14:ligatures w14:val="none"/>
        </w:rPr>
        <w:t xml:space="preserve"> require constant monitoring due to the changing contexts which will ca</w:t>
      </w:r>
      <w:r w:rsidR="00904BCA" w:rsidRPr="00260E9F">
        <w:rPr>
          <w:rFonts w:ascii="Georgia" w:hAnsi="Georgia"/>
          <w:kern w:val="0"/>
          <w:sz w:val="24"/>
          <w:szCs w:val="24"/>
          <w14:ligatures w14:val="none"/>
        </w:rPr>
        <w:t>l</w:t>
      </w:r>
      <w:r w:rsidR="00325ADA" w:rsidRPr="00260E9F">
        <w:rPr>
          <w:rFonts w:ascii="Georgia" w:hAnsi="Georgia"/>
          <w:kern w:val="0"/>
          <w:sz w:val="24"/>
          <w:szCs w:val="24"/>
          <w14:ligatures w14:val="none"/>
        </w:rPr>
        <w:t xml:space="preserve">l for </w:t>
      </w:r>
      <w:r w:rsidR="00904BCA" w:rsidRPr="00260E9F">
        <w:rPr>
          <w:rFonts w:ascii="Georgia" w:hAnsi="Georgia"/>
          <w:kern w:val="0"/>
          <w:sz w:val="24"/>
          <w:szCs w:val="24"/>
          <w14:ligatures w14:val="none"/>
        </w:rPr>
        <w:t>constant</w:t>
      </w:r>
      <w:r w:rsidR="00325ADA" w:rsidRPr="00260E9F">
        <w:rPr>
          <w:rFonts w:ascii="Georgia" w:hAnsi="Georgia"/>
          <w:kern w:val="0"/>
          <w:sz w:val="24"/>
          <w:szCs w:val="24"/>
          <w14:ligatures w14:val="none"/>
        </w:rPr>
        <w:t xml:space="preserve"> change in response, strategy and </w:t>
      </w:r>
      <w:r w:rsidR="00904BCA" w:rsidRPr="00260E9F">
        <w:rPr>
          <w:rFonts w:ascii="Georgia" w:hAnsi="Georgia"/>
          <w:kern w:val="0"/>
          <w:sz w:val="24"/>
          <w:szCs w:val="24"/>
          <w14:ligatures w14:val="none"/>
        </w:rPr>
        <w:t>approach</w:t>
      </w:r>
      <w:r w:rsidR="00325ADA" w:rsidRPr="00260E9F">
        <w:rPr>
          <w:rFonts w:ascii="Georgia" w:hAnsi="Georgia"/>
          <w:kern w:val="0"/>
          <w:sz w:val="24"/>
          <w:szCs w:val="24"/>
          <w14:ligatures w14:val="none"/>
        </w:rPr>
        <w:t>. The NCHRD-U and Witness radio will be able to operate flexibly in a constantly changing environment of opposition against their human rights work</w:t>
      </w:r>
      <w:r w:rsidR="00904BCA" w:rsidRPr="00260E9F">
        <w:rPr>
          <w:rFonts w:ascii="Georgia" w:hAnsi="Georgia"/>
          <w:kern w:val="0"/>
          <w:sz w:val="24"/>
          <w:szCs w:val="24"/>
          <w14:ligatures w14:val="none"/>
        </w:rPr>
        <w:t xml:space="preserve"> which includes responding to safety and security threats, incidents, risks and attacks. This MDA-HRU activity is not only looking at the </w:t>
      </w:r>
      <w:r w:rsidR="00370614" w:rsidRPr="00260E9F">
        <w:rPr>
          <w:rFonts w:ascii="Georgia" w:hAnsi="Georgia"/>
          <w:kern w:val="0"/>
          <w:sz w:val="24"/>
          <w:szCs w:val="24"/>
          <w14:ligatures w14:val="none"/>
        </w:rPr>
        <w:t>development</w:t>
      </w:r>
      <w:r w:rsidR="00904BCA" w:rsidRPr="00260E9F">
        <w:rPr>
          <w:rFonts w:ascii="Georgia" w:hAnsi="Georgia"/>
          <w:kern w:val="0"/>
          <w:sz w:val="24"/>
          <w:szCs w:val="24"/>
          <w14:ligatures w14:val="none"/>
        </w:rPr>
        <w:t xml:space="preserve"> of the standardized protocol but it also enables the provision of emergency support, legal services, psychosocial and mental health services, to create safe spaces, referrals to other partners a basket fund for the immediate response to the HRDs in eminent danger. In order to execute this activity, the consortium members and its partner</w:t>
      </w:r>
      <w:r w:rsidR="005E5146" w:rsidRPr="00260E9F">
        <w:rPr>
          <w:rFonts w:ascii="Georgia" w:hAnsi="Georgia"/>
          <w:kern w:val="0"/>
          <w:sz w:val="24"/>
          <w:szCs w:val="24"/>
          <w14:ligatures w14:val="none"/>
        </w:rPr>
        <w:t xml:space="preserve"> will have to ensure the development, adoption and </w:t>
      </w:r>
      <w:r w:rsidR="00370614" w:rsidRPr="00260E9F">
        <w:rPr>
          <w:rFonts w:ascii="Georgia" w:hAnsi="Georgia"/>
          <w:kern w:val="0"/>
          <w:sz w:val="24"/>
          <w:szCs w:val="24"/>
          <w14:ligatures w14:val="none"/>
        </w:rPr>
        <w:t>dissemination of</w:t>
      </w:r>
      <w:r w:rsidR="005E5146" w:rsidRPr="00260E9F">
        <w:rPr>
          <w:rFonts w:ascii="Georgia" w:hAnsi="Georgia"/>
          <w:kern w:val="0"/>
          <w:sz w:val="24"/>
          <w:szCs w:val="24"/>
          <w14:ligatures w14:val="none"/>
        </w:rPr>
        <w:t xml:space="preserve"> the </w:t>
      </w:r>
      <w:r w:rsidR="00370614" w:rsidRPr="00260E9F">
        <w:rPr>
          <w:rFonts w:ascii="Georgia" w:hAnsi="Georgia"/>
          <w:kern w:val="0"/>
          <w:sz w:val="24"/>
          <w:szCs w:val="24"/>
          <w14:ligatures w14:val="none"/>
        </w:rPr>
        <w:t>standardized</w:t>
      </w:r>
      <w:r w:rsidR="005E5146" w:rsidRPr="00260E9F">
        <w:rPr>
          <w:rFonts w:ascii="Georgia" w:hAnsi="Georgia"/>
          <w:kern w:val="0"/>
          <w:sz w:val="24"/>
          <w:szCs w:val="24"/>
          <w14:ligatures w14:val="none"/>
        </w:rPr>
        <w:t xml:space="preserve"> </w:t>
      </w:r>
      <w:r w:rsidR="00370614" w:rsidRPr="00260E9F">
        <w:rPr>
          <w:rFonts w:ascii="Georgia" w:hAnsi="Georgia"/>
          <w:kern w:val="0"/>
          <w:sz w:val="24"/>
          <w:szCs w:val="24"/>
          <w14:ligatures w14:val="none"/>
        </w:rPr>
        <w:t>response</w:t>
      </w:r>
      <w:r w:rsidR="005E5146" w:rsidRPr="00260E9F">
        <w:rPr>
          <w:rFonts w:ascii="Georgia" w:hAnsi="Georgia"/>
          <w:kern w:val="0"/>
          <w:sz w:val="24"/>
          <w:szCs w:val="24"/>
          <w14:ligatures w14:val="none"/>
        </w:rPr>
        <w:t xml:space="preserve"> protocol for </w:t>
      </w:r>
      <w:r w:rsidR="00370614" w:rsidRPr="00260E9F">
        <w:rPr>
          <w:rFonts w:ascii="Georgia" w:hAnsi="Georgia"/>
          <w:kern w:val="0"/>
          <w:sz w:val="24"/>
          <w:szCs w:val="24"/>
          <w14:ligatures w14:val="none"/>
        </w:rPr>
        <w:t>managing</w:t>
      </w:r>
      <w:r w:rsidR="005E5146" w:rsidRPr="00260E9F">
        <w:rPr>
          <w:rFonts w:ascii="Georgia" w:hAnsi="Georgia"/>
          <w:kern w:val="0"/>
          <w:sz w:val="24"/>
          <w:szCs w:val="24"/>
          <w14:ligatures w14:val="none"/>
        </w:rPr>
        <w:t xml:space="preserve"> the response to attacks, threats and risks faced by HRDs including community land and environment HRDs at risk during their advocacy, monitoring, reporting and documentation of the human rights violations and abuses.</w:t>
      </w:r>
    </w:p>
    <w:p w14:paraId="13402FFF" w14:textId="77777777" w:rsidR="000A4EA7" w:rsidRPr="00260E9F" w:rsidRDefault="000A4EA7" w:rsidP="0052508B">
      <w:pPr>
        <w:spacing w:line="276" w:lineRule="auto"/>
        <w:contextualSpacing/>
        <w:jc w:val="both"/>
        <w:rPr>
          <w:rFonts w:ascii="Georgia" w:hAnsi="Georgia"/>
          <w:kern w:val="0"/>
          <w:sz w:val="24"/>
          <w:szCs w:val="24"/>
          <w14:ligatures w14:val="none"/>
        </w:rPr>
      </w:pPr>
    </w:p>
    <w:p w14:paraId="1BAC1B7D" w14:textId="7C67666A" w:rsidR="000A4EA7" w:rsidRPr="00260E9F" w:rsidRDefault="00B72E12" w:rsidP="0052508B">
      <w:pPr>
        <w:spacing w:line="276" w:lineRule="auto"/>
        <w:contextualSpacing/>
        <w:jc w:val="both"/>
        <w:rPr>
          <w:rFonts w:ascii="Georgia" w:hAnsi="Georgia"/>
          <w:b/>
          <w:bCs/>
          <w:kern w:val="0"/>
          <w:sz w:val="24"/>
          <w:szCs w:val="24"/>
          <w:u w:val="single"/>
          <w14:ligatures w14:val="none"/>
        </w:rPr>
      </w:pPr>
      <w:r w:rsidRPr="00260E9F">
        <w:rPr>
          <w:rFonts w:ascii="Georgia" w:hAnsi="Georgia"/>
          <w:b/>
          <w:bCs/>
          <w:kern w:val="0"/>
          <w:sz w:val="24"/>
          <w:szCs w:val="24"/>
          <w:u w:val="single"/>
          <w14:ligatures w14:val="none"/>
        </w:rPr>
        <w:t xml:space="preserve">2.0 </w:t>
      </w:r>
      <w:r w:rsidR="00126F59" w:rsidRPr="00260E9F">
        <w:rPr>
          <w:rFonts w:ascii="Georgia" w:hAnsi="Georgia"/>
          <w:b/>
          <w:bCs/>
          <w:kern w:val="0"/>
          <w:sz w:val="24"/>
          <w:szCs w:val="24"/>
          <w:u w:val="single"/>
          <w14:ligatures w14:val="none"/>
        </w:rPr>
        <w:t>About the standardized response protocol</w:t>
      </w:r>
      <w:r w:rsidRPr="00260E9F">
        <w:rPr>
          <w:rFonts w:ascii="Georgia" w:hAnsi="Georgia"/>
          <w:b/>
          <w:bCs/>
          <w:kern w:val="0"/>
          <w:sz w:val="24"/>
          <w:szCs w:val="24"/>
          <w:u w:val="single"/>
          <w14:ligatures w14:val="none"/>
        </w:rPr>
        <w:t>:</w:t>
      </w:r>
    </w:p>
    <w:p w14:paraId="61C437E9" w14:textId="7491F9CE" w:rsidR="005E5146" w:rsidRDefault="00126F59"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The standardized response protocol is</w:t>
      </w:r>
      <w:r w:rsidR="005E5146" w:rsidRPr="00260E9F">
        <w:rPr>
          <w:rFonts w:ascii="Georgia" w:hAnsi="Georgia"/>
          <w:kern w:val="0"/>
          <w:sz w:val="24"/>
          <w:szCs w:val="24"/>
          <w14:ligatures w14:val="none"/>
        </w:rPr>
        <w:t xml:space="preserve"> a great protection tool that will be used to guide case </w:t>
      </w:r>
      <w:r w:rsidR="00370614" w:rsidRPr="00260E9F">
        <w:rPr>
          <w:rFonts w:ascii="Georgia" w:hAnsi="Georgia"/>
          <w:kern w:val="0"/>
          <w:sz w:val="24"/>
          <w:szCs w:val="24"/>
          <w14:ligatures w14:val="none"/>
        </w:rPr>
        <w:t>handling, safety</w:t>
      </w:r>
      <w:r w:rsidR="005E5146" w:rsidRPr="00260E9F">
        <w:rPr>
          <w:rFonts w:ascii="Georgia" w:hAnsi="Georgia"/>
          <w:kern w:val="0"/>
          <w:sz w:val="24"/>
          <w:szCs w:val="24"/>
          <w14:ligatures w14:val="none"/>
        </w:rPr>
        <w:t xml:space="preserve"> and security management of the HRDs at risk by the consortium members and their focal persons.</w:t>
      </w:r>
      <w:r w:rsidR="00370614" w:rsidRPr="00260E9F">
        <w:rPr>
          <w:rFonts w:ascii="Georgia" w:hAnsi="Georgia"/>
          <w:kern w:val="0"/>
          <w:sz w:val="24"/>
          <w:szCs w:val="24"/>
          <w14:ligatures w14:val="none"/>
        </w:rPr>
        <w:t xml:space="preserve"> </w:t>
      </w:r>
      <w:r w:rsidR="005E5146" w:rsidRPr="00260E9F">
        <w:rPr>
          <w:rFonts w:ascii="Georgia" w:hAnsi="Georgia"/>
          <w:kern w:val="0"/>
          <w:sz w:val="24"/>
          <w:szCs w:val="24"/>
          <w14:ligatures w14:val="none"/>
        </w:rPr>
        <w:t>It will b</w:t>
      </w:r>
      <w:r w:rsidR="00370614" w:rsidRPr="00260E9F">
        <w:rPr>
          <w:rFonts w:ascii="Georgia" w:hAnsi="Georgia"/>
          <w:kern w:val="0"/>
          <w:sz w:val="24"/>
          <w:szCs w:val="24"/>
          <w14:ligatures w14:val="none"/>
        </w:rPr>
        <w:t xml:space="preserve">e </w:t>
      </w:r>
      <w:r w:rsidR="005E5146" w:rsidRPr="00260E9F">
        <w:rPr>
          <w:rFonts w:ascii="Georgia" w:hAnsi="Georgia"/>
          <w:kern w:val="0"/>
          <w:sz w:val="24"/>
          <w:szCs w:val="24"/>
          <w14:ligatures w14:val="none"/>
        </w:rPr>
        <w:t xml:space="preserve">among the key </w:t>
      </w:r>
      <w:r w:rsidR="00370614" w:rsidRPr="00260E9F">
        <w:rPr>
          <w:rFonts w:ascii="Georgia" w:hAnsi="Georgia"/>
          <w:kern w:val="0"/>
          <w:sz w:val="24"/>
          <w:szCs w:val="24"/>
          <w14:ligatures w14:val="none"/>
        </w:rPr>
        <w:t>documents utilized i</w:t>
      </w:r>
      <w:r w:rsidR="005E5146" w:rsidRPr="00260E9F">
        <w:rPr>
          <w:rFonts w:ascii="Georgia" w:hAnsi="Georgia"/>
          <w:kern w:val="0"/>
          <w:sz w:val="24"/>
          <w:szCs w:val="24"/>
          <w14:ligatures w14:val="none"/>
        </w:rPr>
        <w:t>n the course of the activity implementation.</w:t>
      </w:r>
    </w:p>
    <w:p w14:paraId="4F6FF048" w14:textId="77777777" w:rsidR="00C71224" w:rsidRPr="00260E9F" w:rsidRDefault="00C71224" w:rsidP="0052508B">
      <w:pPr>
        <w:spacing w:line="276" w:lineRule="auto"/>
        <w:contextualSpacing/>
        <w:jc w:val="both"/>
        <w:rPr>
          <w:rFonts w:ascii="Georgia" w:hAnsi="Georgia"/>
          <w:kern w:val="0"/>
          <w:sz w:val="24"/>
          <w:szCs w:val="24"/>
          <w14:ligatures w14:val="none"/>
        </w:rPr>
      </w:pPr>
    </w:p>
    <w:p w14:paraId="6C1D803E" w14:textId="6FE95CA7" w:rsidR="00370614" w:rsidRDefault="005E5146"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The protocol</w:t>
      </w:r>
      <w:r w:rsidR="00370614" w:rsidRPr="00260E9F">
        <w:rPr>
          <w:rFonts w:ascii="Georgia" w:hAnsi="Georgia"/>
          <w:kern w:val="0"/>
          <w:sz w:val="24"/>
          <w:szCs w:val="24"/>
          <w14:ligatures w14:val="none"/>
        </w:rPr>
        <w:t xml:space="preserve"> is important given the fact that there is always more demand from HRDs to be supported under the project response fund which is limited in resources and the lack of a protocol means that the resources may soon be depleted hence being unable to help HRDs in need and the action may no be able to utilize the other opportunities in the context including referrals.</w:t>
      </w:r>
    </w:p>
    <w:p w14:paraId="5BA3D15F" w14:textId="77777777" w:rsidR="00C71224" w:rsidRPr="00260E9F" w:rsidRDefault="00C71224" w:rsidP="0052508B">
      <w:pPr>
        <w:spacing w:line="276" w:lineRule="auto"/>
        <w:contextualSpacing/>
        <w:jc w:val="both"/>
        <w:rPr>
          <w:rFonts w:ascii="Georgia" w:hAnsi="Georgia"/>
          <w:kern w:val="0"/>
          <w:sz w:val="24"/>
          <w:szCs w:val="24"/>
          <w14:ligatures w14:val="none"/>
        </w:rPr>
      </w:pPr>
    </w:p>
    <w:p w14:paraId="0BBC468D" w14:textId="6DFD014E" w:rsidR="003B21AF" w:rsidRPr="00260E9F" w:rsidRDefault="003B21AF"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This activity will leverage and strengthen the existing response mechanisms from community to national level</w:t>
      </w:r>
      <w:r w:rsidR="00774929" w:rsidRPr="00260E9F">
        <w:rPr>
          <w:rFonts w:ascii="Georgia" w:hAnsi="Georgia"/>
          <w:kern w:val="0"/>
          <w:sz w:val="24"/>
          <w:szCs w:val="24"/>
          <w14:ligatures w14:val="none"/>
        </w:rPr>
        <w:t xml:space="preserve"> and ensure sustained safety and protection of HRDs. Aspects under the protocol will also feed into the routine engagements including capacity building and empowerment of community LEDs and access to paralegal services. </w:t>
      </w:r>
    </w:p>
    <w:p w14:paraId="7D2FABD5" w14:textId="77777777" w:rsidR="00774929" w:rsidRPr="00260E9F" w:rsidRDefault="00774929" w:rsidP="0052508B">
      <w:pPr>
        <w:spacing w:line="276" w:lineRule="auto"/>
        <w:contextualSpacing/>
        <w:jc w:val="both"/>
        <w:rPr>
          <w:rFonts w:ascii="Georgia" w:hAnsi="Georgia"/>
          <w:kern w:val="0"/>
          <w:sz w:val="24"/>
          <w:szCs w:val="24"/>
          <w14:ligatures w14:val="none"/>
        </w:rPr>
      </w:pPr>
    </w:p>
    <w:p w14:paraId="22B63296" w14:textId="0CB50DF1" w:rsidR="00AE57D2" w:rsidRPr="00260E9F" w:rsidRDefault="00774929"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 xml:space="preserve">Based on the above, the NCHRD-U </w:t>
      </w:r>
      <w:r w:rsidR="00C71224">
        <w:rPr>
          <w:rFonts w:ascii="Georgia" w:hAnsi="Georgia"/>
          <w:kern w:val="0"/>
          <w:sz w:val="24"/>
          <w:szCs w:val="24"/>
          <w14:ligatures w14:val="none"/>
        </w:rPr>
        <w:t xml:space="preserve">on behalf of the consortium </w:t>
      </w:r>
      <w:r w:rsidRPr="00260E9F">
        <w:rPr>
          <w:rFonts w:ascii="Georgia" w:hAnsi="Georgia"/>
          <w:kern w:val="0"/>
          <w:sz w:val="24"/>
          <w:szCs w:val="24"/>
          <w14:ligatures w14:val="none"/>
        </w:rPr>
        <w:t>seeks to identify a consultant (individual or firm) to develop a standardized response protocol</w:t>
      </w:r>
      <w:r w:rsidR="00415C6C" w:rsidRPr="00260E9F">
        <w:rPr>
          <w:rFonts w:ascii="Georgia" w:hAnsi="Georgia"/>
          <w:kern w:val="0"/>
          <w:sz w:val="24"/>
          <w:szCs w:val="24"/>
          <w14:ligatures w14:val="none"/>
        </w:rPr>
        <w:t>. The consultant will guide the development of a comprehensive response protocol to support</w:t>
      </w:r>
      <w:r w:rsidR="00AE57D2" w:rsidRPr="00260E9F">
        <w:rPr>
          <w:rFonts w:ascii="Georgia" w:hAnsi="Georgia"/>
          <w:kern w:val="0"/>
          <w:sz w:val="24"/>
          <w:szCs w:val="24"/>
          <w14:ligatures w14:val="none"/>
        </w:rPr>
        <w:t xml:space="preserve">/guide the </w:t>
      </w:r>
      <w:r w:rsidR="009E37EE" w:rsidRPr="00260E9F">
        <w:rPr>
          <w:rFonts w:ascii="Georgia" w:hAnsi="Georgia"/>
          <w:kern w:val="0"/>
          <w:sz w:val="24"/>
          <w:szCs w:val="24"/>
          <w14:ligatures w14:val="none"/>
        </w:rPr>
        <w:t>utilization</w:t>
      </w:r>
      <w:r w:rsidR="00AE57D2" w:rsidRPr="00260E9F">
        <w:rPr>
          <w:rFonts w:ascii="Georgia" w:hAnsi="Georgia"/>
          <w:kern w:val="0"/>
          <w:sz w:val="24"/>
          <w:szCs w:val="24"/>
          <w14:ligatures w14:val="none"/>
        </w:rPr>
        <w:t xml:space="preserve"> of the response funds at NCHRD-U and Witness Radio. The </w:t>
      </w:r>
      <w:r w:rsidR="00AE57D2" w:rsidRPr="00260E9F">
        <w:rPr>
          <w:rFonts w:ascii="Georgia" w:hAnsi="Georgia"/>
          <w:kern w:val="0"/>
          <w:sz w:val="24"/>
          <w:szCs w:val="24"/>
          <w14:ligatures w14:val="none"/>
        </w:rPr>
        <w:lastRenderedPageBreak/>
        <w:t xml:space="preserve">protocol will </w:t>
      </w:r>
      <w:r w:rsidR="009E37EE" w:rsidRPr="00260E9F">
        <w:rPr>
          <w:rFonts w:ascii="Georgia" w:hAnsi="Georgia"/>
          <w:kern w:val="0"/>
          <w:sz w:val="24"/>
          <w:szCs w:val="24"/>
          <w14:ligatures w14:val="none"/>
        </w:rPr>
        <w:t>categorize</w:t>
      </w:r>
      <w:r w:rsidR="00AE57D2" w:rsidRPr="00260E9F">
        <w:rPr>
          <w:rFonts w:ascii="Georgia" w:hAnsi="Georgia"/>
          <w:kern w:val="0"/>
          <w:sz w:val="24"/>
          <w:szCs w:val="24"/>
          <w14:ligatures w14:val="none"/>
        </w:rPr>
        <w:t xml:space="preserve"> the risk levels of cases received using low, medium and </w:t>
      </w:r>
      <w:r w:rsidR="009E37EE" w:rsidRPr="00260E9F">
        <w:rPr>
          <w:rFonts w:ascii="Georgia" w:hAnsi="Georgia"/>
          <w:kern w:val="0"/>
          <w:sz w:val="24"/>
          <w:szCs w:val="24"/>
          <w14:ligatures w14:val="none"/>
        </w:rPr>
        <w:t>heightened</w:t>
      </w:r>
      <w:r w:rsidR="00AE57D2" w:rsidRPr="00260E9F">
        <w:rPr>
          <w:rFonts w:ascii="Georgia" w:hAnsi="Georgia"/>
          <w:kern w:val="0"/>
          <w:sz w:val="24"/>
          <w:szCs w:val="24"/>
          <w14:ligatures w14:val="none"/>
        </w:rPr>
        <w:t xml:space="preserve"> risk categories</w:t>
      </w:r>
      <w:r w:rsidR="00B72E12" w:rsidRPr="00260E9F">
        <w:rPr>
          <w:rFonts w:ascii="Georgia" w:hAnsi="Georgia"/>
          <w:kern w:val="0"/>
          <w:sz w:val="24"/>
          <w:szCs w:val="24"/>
          <w14:ligatures w14:val="none"/>
        </w:rPr>
        <w:t xml:space="preserve"> </w:t>
      </w:r>
      <w:r w:rsidR="009E37EE" w:rsidRPr="00260E9F">
        <w:rPr>
          <w:rFonts w:ascii="Georgia" w:hAnsi="Georgia"/>
          <w:kern w:val="0"/>
          <w:sz w:val="24"/>
          <w:szCs w:val="24"/>
          <w14:ligatures w14:val="none"/>
        </w:rPr>
        <w:t>and identify response</w:t>
      </w:r>
      <w:r w:rsidR="00B72E12" w:rsidRPr="00260E9F">
        <w:rPr>
          <w:rFonts w:ascii="Georgia" w:hAnsi="Georgia"/>
          <w:kern w:val="0"/>
          <w:sz w:val="24"/>
          <w:szCs w:val="24"/>
          <w14:ligatures w14:val="none"/>
        </w:rPr>
        <w:t xml:space="preserve"> </w:t>
      </w:r>
      <w:r w:rsidR="009E37EE" w:rsidRPr="00260E9F">
        <w:rPr>
          <w:rFonts w:ascii="Georgia" w:hAnsi="Georgia"/>
          <w:kern w:val="0"/>
          <w:sz w:val="24"/>
          <w:szCs w:val="24"/>
          <w14:ligatures w14:val="none"/>
        </w:rPr>
        <w:t>levels whether community, subregional, national or referral to actors.</w:t>
      </w:r>
      <w:r w:rsidR="00B72E12" w:rsidRPr="00260E9F">
        <w:rPr>
          <w:rFonts w:ascii="Georgia" w:hAnsi="Georgia"/>
          <w:kern w:val="0"/>
          <w:sz w:val="24"/>
          <w:szCs w:val="24"/>
          <w14:ligatures w14:val="none"/>
        </w:rPr>
        <w:t xml:space="preserve"> </w:t>
      </w:r>
      <w:r w:rsidR="009E37EE" w:rsidRPr="00260E9F">
        <w:rPr>
          <w:rFonts w:ascii="Georgia" w:hAnsi="Georgia"/>
          <w:kern w:val="0"/>
          <w:sz w:val="24"/>
          <w:szCs w:val="24"/>
          <w14:ligatures w14:val="none"/>
        </w:rPr>
        <w:t>The tool will indicate the support required by the HRDs. It will also provide a guide</w:t>
      </w:r>
      <w:r w:rsidR="00B72E12" w:rsidRPr="00260E9F">
        <w:rPr>
          <w:rFonts w:ascii="Georgia" w:hAnsi="Georgia"/>
          <w:kern w:val="0"/>
          <w:sz w:val="24"/>
          <w:szCs w:val="24"/>
          <w14:ligatures w14:val="none"/>
        </w:rPr>
        <w:t xml:space="preserve"> for the community LEDs on the cases they can address or follow in addition to the step-by-step process where referral is needed. It will support the avoidance of uncoordinated actions and it will have a checklist to ascertain the merits of the threat or violation and need for support. The checklist will be used on individual case assessment and referral.</w:t>
      </w:r>
      <w:r w:rsidR="009E37EE" w:rsidRPr="00260E9F">
        <w:rPr>
          <w:rFonts w:ascii="Georgia" w:hAnsi="Georgia"/>
          <w:kern w:val="0"/>
          <w:sz w:val="24"/>
          <w:szCs w:val="24"/>
          <w14:ligatures w14:val="none"/>
        </w:rPr>
        <w:t xml:space="preserve"> </w:t>
      </w:r>
    </w:p>
    <w:p w14:paraId="35B9B362" w14:textId="2BEE0F82" w:rsidR="00126F59" w:rsidRPr="00260E9F" w:rsidRDefault="00774929"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The Consultant will build on existing information and strategic plan to finalize the process.</w:t>
      </w:r>
    </w:p>
    <w:p w14:paraId="55D06CC6" w14:textId="77777777" w:rsidR="00481B12" w:rsidRPr="00260E9F" w:rsidRDefault="00481B12" w:rsidP="0052508B">
      <w:pPr>
        <w:spacing w:line="276" w:lineRule="auto"/>
        <w:contextualSpacing/>
        <w:jc w:val="both"/>
        <w:rPr>
          <w:rFonts w:ascii="Georgia" w:hAnsi="Georgia"/>
          <w:kern w:val="0"/>
          <w:sz w:val="24"/>
          <w:szCs w:val="24"/>
          <w14:ligatures w14:val="none"/>
        </w:rPr>
      </w:pPr>
    </w:p>
    <w:p w14:paraId="37E9C85D" w14:textId="5964E23F" w:rsidR="00481B12" w:rsidRPr="00260E9F" w:rsidRDefault="00B72E12" w:rsidP="0052508B">
      <w:pPr>
        <w:pBdr>
          <w:top w:val="single" w:sz="4" w:space="3" w:color="auto"/>
          <w:bottom w:val="single" w:sz="4" w:space="1" w:color="auto"/>
        </w:pBdr>
        <w:spacing w:line="276" w:lineRule="auto"/>
        <w:contextualSpacing/>
        <w:jc w:val="both"/>
        <w:rPr>
          <w:rFonts w:ascii="Georgia" w:hAnsi="Georgia" w:cs="Arial"/>
          <w:b/>
          <w:bCs/>
          <w:kern w:val="0"/>
          <w:sz w:val="24"/>
          <w:szCs w:val="24"/>
          <w14:ligatures w14:val="none"/>
        </w:rPr>
      </w:pPr>
      <w:r w:rsidRPr="00260E9F">
        <w:rPr>
          <w:rFonts w:ascii="Georgia" w:hAnsi="Georgia" w:cs="Arial"/>
          <w:b/>
          <w:bCs/>
          <w:kern w:val="0"/>
          <w:sz w:val="24"/>
          <w:szCs w:val="24"/>
          <w14:ligatures w14:val="none"/>
        </w:rPr>
        <w:t>3</w:t>
      </w:r>
      <w:r w:rsidR="00481B12" w:rsidRPr="00260E9F">
        <w:rPr>
          <w:rFonts w:ascii="Georgia" w:hAnsi="Georgia" w:cs="Arial"/>
          <w:b/>
          <w:bCs/>
          <w:kern w:val="0"/>
          <w:sz w:val="24"/>
          <w:szCs w:val="24"/>
          <w14:ligatures w14:val="none"/>
        </w:rPr>
        <w:t>.0 Objective of the assignment</w:t>
      </w:r>
    </w:p>
    <w:p w14:paraId="1EB868DC" w14:textId="77777777" w:rsidR="00481B12" w:rsidRPr="00260E9F" w:rsidRDefault="00481B12" w:rsidP="0052508B">
      <w:pPr>
        <w:pBdr>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 </w:t>
      </w:r>
    </w:p>
    <w:p w14:paraId="239B87EE" w14:textId="08236B5A" w:rsidR="00481B12" w:rsidRPr="00260E9F" w:rsidRDefault="00481B12" w:rsidP="0052508B">
      <w:pPr>
        <w:pBdr>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The overall objective of the task is to </w:t>
      </w:r>
      <w:r w:rsidR="00B72E12" w:rsidRPr="00260E9F">
        <w:rPr>
          <w:rFonts w:ascii="Georgia" w:hAnsi="Georgia" w:cs="Arial"/>
          <w:kern w:val="0"/>
          <w:sz w:val="24"/>
          <w:szCs w:val="24"/>
          <w14:ligatures w14:val="none"/>
        </w:rPr>
        <w:t>develop a standardized response protocol tool for the HRDs including the community land and environment defenders.</w:t>
      </w:r>
    </w:p>
    <w:p w14:paraId="20BA7E4B" w14:textId="03A553F1" w:rsidR="00481B12" w:rsidRPr="00260E9F" w:rsidRDefault="00594EDE" w:rsidP="0052508B">
      <w:pPr>
        <w:keepNext/>
        <w:keepLines/>
        <w:pBdr>
          <w:bottom w:val="single" w:sz="4" w:space="1" w:color="auto"/>
        </w:pBdr>
        <w:spacing w:before="240" w:after="0" w:line="276" w:lineRule="auto"/>
        <w:jc w:val="both"/>
        <w:outlineLvl w:val="0"/>
        <w:rPr>
          <w:rFonts w:ascii="Georgia" w:eastAsiaTheme="majorEastAsia" w:hAnsi="Georgia" w:cstheme="majorBidi"/>
          <w:b/>
          <w:kern w:val="0"/>
          <w:sz w:val="24"/>
          <w:szCs w:val="24"/>
          <w14:ligatures w14:val="none"/>
        </w:rPr>
      </w:pPr>
      <w:r w:rsidRPr="00260E9F">
        <w:rPr>
          <w:rFonts w:ascii="Georgia" w:eastAsiaTheme="majorEastAsia" w:hAnsi="Georgia" w:cstheme="majorBidi"/>
          <w:b/>
          <w:kern w:val="0"/>
          <w:sz w:val="24"/>
          <w:szCs w:val="24"/>
          <w14:ligatures w14:val="none"/>
        </w:rPr>
        <w:t>4</w:t>
      </w:r>
      <w:r w:rsidR="00481B12" w:rsidRPr="00260E9F">
        <w:rPr>
          <w:rFonts w:ascii="Georgia" w:eastAsiaTheme="majorEastAsia" w:hAnsi="Georgia" w:cstheme="majorBidi"/>
          <w:b/>
          <w:kern w:val="0"/>
          <w:sz w:val="24"/>
          <w:szCs w:val="24"/>
          <w14:ligatures w14:val="none"/>
        </w:rPr>
        <w:t>.0 Scope of Work</w:t>
      </w:r>
    </w:p>
    <w:p w14:paraId="2D8BCC01" w14:textId="77777777" w:rsidR="00481B12" w:rsidRPr="00260E9F" w:rsidRDefault="00481B12" w:rsidP="0052508B">
      <w:p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The scope of work for the Consultant will include but not limited to:</w:t>
      </w:r>
    </w:p>
    <w:p w14:paraId="671E0426" w14:textId="63754A61" w:rsidR="00481B12" w:rsidRPr="00260E9F" w:rsidRDefault="00481B12"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Review the literature on HRD protection </w:t>
      </w:r>
      <w:r w:rsidR="00B72E12" w:rsidRPr="00260E9F">
        <w:rPr>
          <w:rFonts w:ascii="Georgia" w:hAnsi="Georgia"/>
          <w:kern w:val="0"/>
          <w:sz w:val="24"/>
          <w:szCs w:val="24"/>
          <w14:ligatures w14:val="none"/>
        </w:rPr>
        <w:t xml:space="preserve">response; protocols, </w:t>
      </w:r>
      <w:r w:rsidRPr="00260E9F">
        <w:rPr>
          <w:rFonts w:ascii="Georgia" w:hAnsi="Georgia"/>
          <w:kern w:val="0"/>
          <w:sz w:val="24"/>
          <w:szCs w:val="24"/>
          <w14:ligatures w14:val="none"/>
        </w:rPr>
        <w:t>services</w:t>
      </w:r>
      <w:r w:rsidR="00B72E12" w:rsidRPr="00260E9F">
        <w:rPr>
          <w:rFonts w:ascii="Georgia" w:hAnsi="Georgia"/>
          <w:kern w:val="0"/>
          <w:sz w:val="24"/>
          <w:szCs w:val="24"/>
          <w14:ligatures w14:val="none"/>
        </w:rPr>
        <w:t>, risk assessment</w:t>
      </w:r>
      <w:r w:rsidRPr="00260E9F">
        <w:rPr>
          <w:rFonts w:ascii="Georgia" w:hAnsi="Georgia"/>
          <w:kern w:val="0"/>
          <w:sz w:val="24"/>
          <w:szCs w:val="24"/>
          <w14:ligatures w14:val="none"/>
        </w:rPr>
        <w:t>.</w:t>
      </w:r>
    </w:p>
    <w:p w14:paraId="05921214" w14:textId="26108970" w:rsidR="00481B12" w:rsidRPr="00260E9F" w:rsidRDefault="00481B12" w:rsidP="0052508B">
      <w:pPr>
        <w:numPr>
          <w:ilvl w:val="0"/>
          <w:numId w:val="4"/>
        </w:numPr>
        <w:spacing w:line="276" w:lineRule="auto"/>
        <w:jc w:val="both"/>
        <w:rPr>
          <w:rFonts w:ascii="Georgia" w:hAnsi="Georgia"/>
          <w:kern w:val="0"/>
          <w:sz w:val="24"/>
          <w:szCs w:val="24"/>
          <w14:ligatures w14:val="none"/>
        </w:rPr>
      </w:pPr>
      <w:bookmarkStart w:id="2" w:name="_Hlk138763661"/>
      <w:r w:rsidRPr="00260E9F">
        <w:rPr>
          <w:rFonts w:ascii="Georgia" w:hAnsi="Georgia"/>
          <w:kern w:val="0"/>
          <w:sz w:val="24"/>
          <w:szCs w:val="24"/>
          <w14:ligatures w14:val="none"/>
        </w:rPr>
        <w:t xml:space="preserve">Identification of gaps in the current HRD protection </w:t>
      </w:r>
      <w:r w:rsidR="00B72E12" w:rsidRPr="00260E9F">
        <w:rPr>
          <w:rFonts w:ascii="Georgia" w:hAnsi="Georgia"/>
          <w:kern w:val="0"/>
          <w:sz w:val="24"/>
          <w:szCs w:val="24"/>
          <w14:ligatures w14:val="none"/>
        </w:rPr>
        <w:t>protocol of the consortium members</w:t>
      </w:r>
    </w:p>
    <w:p w14:paraId="4FCC4ECC" w14:textId="77777777" w:rsidR="00481B12" w:rsidRPr="00260E9F" w:rsidRDefault="00481B12" w:rsidP="0052508B">
      <w:pPr>
        <w:numPr>
          <w:ilvl w:val="0"/>
          <w:numId w:val="4"/>
        </w:numPr>
        <w:spacing w:line="276" w:lineRule="auto"/>
        <w:jc w:val="both"/>
        <w:rPr>
          <w:rFonts w:ascii="Georgia" w:hAnsi="Georgia"/>
          <w:kern w:val="0"/>
          <w:sz w:val="24"/>
          <w:szCs w:val="24"/>
          <w14:ligatures w14:val="none"/>
        </w:rPr>
      </w:pPr>
      <w:bookmarkStart w:id="3" w:name="_Hlk138763544"/>
      <w:bookmarkStart w:id="4" w:name="_Hlk172312143"/>
      <w:bookmarkEnd w:id="2"/>
      <w:r w:rsidRPr="00260E9F">
        <w:rPr>
          <w:rFonts w:ascii="Georgia" w:hAnsi="Georgia"/>
          <w:kern w:val="0"/>
          <w:sz w:val="24"/>
          <w:szCs w:val="24"/>
          <w14:ligatures w14:val="none"/>
        </w:rPr>
        <w:t>Cataloging the available HRD protection services</w:t>
      </w:r>
    </w:p>
    <w:p w14:paraId="6BF7D786" w14:textId="4215139F" w:rsidR="00481B12" w:rsidRPr="00260E9F" w:rsidRDefault="00481B12"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Categorization and prioritization of </w:t>
      </w:r>
      <w:r w:rsidR="00B72E12" w:rsidRPr="00260E9F">
        <w:rPr>
          <w:rFonts w:ascii="Georgia" w:hAnsi="Georgia"/>
          <w:kern w:val="0"/>
          <w:sz w:val="24"/>
          <w:szCs w:val="24"/>
          <w14:ligatures w14:val="none"/>
        </w:rPr>
        <w:t xml:space="preserve">activity areas </w:t>
      </w:r>
      <w:r w:rsidRPr="00260E9F">
        <w:rPr>
          <w:rFonts w:ascii="Georgia" w:hAnsi="Georgia"/>
          <w:kern w:val="0"/>
          <w:sz w:val="24"/>
          <w:szCs w:val="24"/>
          <w14:ligatures w14:val="none"/>
        </w:rPr>
        <w:t xml:space="preserve">by threat level </w:t>
      </w:r>
    </w:p>
    <w:bookmarkEnd w:id="3"/>
    <w:p w14:paraId="373400E2" w14:textId="14D9BAB0" w:rsidR="002D7D31" w:rsidRPr="00260E9F" w:rsidRDefault="002D7D31"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Develop risk matrices and security plans</w:t>
      </w:r>
    </w:p>
    <w:p w14:paraId="7907F10C" w14:textId="2373F640" w:rsidR="007031EE" w:rsidRDefault="002D7D31"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Provide a step-by-step checklist for case assessment </w:t>
      </w:r>
      <w:r w:rsidR="007031EE">
        <w:rPr>
          <w:rFonts w:ascii="Georgia" w:hAnsi="Georgia"/>
          <w:kern w:val="0"/>
          <w:sz w:val="24"/>
          <w:szCs w:val="24"/>
          <w14:ligatures w14:val="none"/>
        </w:rPr>
        <w:t xml:space="preserve">and </w:t>
      </w:r>
      <w:r w:rsidR="00496FBB">
        <w:rPr>
          <w:rFonts w:ascii="Georgia" w:hAnsi="Georgia"/>
          <w:kern w:val="0"/>
          <w:sz w:val="24"/>
          <w:szCs w:val="24"/>
          <w14:ligatures w14:val="none"/>
        </w:rPr>
        <w:t>referral</w:t>
      </w:r>
    </w:p>
    <w:p w14:paraId="5C287CBA" w14:textId="40488C52" w:rsidR="002D7D31" w:rsidRPr="00260E9F" w:rsidRDefault="007031EE" w:rsidP="0052508B">
      <w:pPr>
        <w:numPr>
          <w:ilvl w:val="0"/>
          <w:numId w:val="4"/>
        </w:numPr>
        <w:spacing w:line="276" w:lineRule="auto"/>
        <w:jc w:val="both"/>
        <w:rPr>
          <w:rFonts w:ascii="Georgia" w:hAnsi="Georgia"/>
          <w:kern w:val="0"/>
          <w:sz w:val="24"/>
          <w:szCs w:val="24"/>
          <w14:ligatures w14:val="none"/>
        </w:rPr>
      </w:pPr>
      <w:r>
        <w:rPr>
          <w:rFonts w:ascii="Georgia" w:hAnsi="Georgia"/>
          <w:kern w:val="0"/>
          <w:sz w:val="24"/>
          <w:szCs w:val="24"/>
          <w14:ligatures w14:val="none"/>
        </w:rPr>
        <w:t xml:space="preserve">Develop a referral pathway from local to national level </w:t>
      </w:r>
    </w:p>
    <w:p w14:paraId="28DB7FE1" w14:textId="35214795" w:rsidR="002D7D31" w:rsidRPr="00260E9F" w:rsidRDefault="002D7D31"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Provide a catalog of the response services available for HRDs and the referral actors both state and non-state</w:t>
      </w:r>
    </w:p>
    <w:p w14:paraId="70762411" w14:textId="1D6DF7C0" w:rsidR="00481B12" w:rsidRPr="00260E9F" w:rsidRDefault="00762AEE" w:rsidP="0052508B">
      <w:pPr>
        <w:numPr>
          <w:ilvl w:val="0"/>
          <w:numId w:val="4"/>
        </w:numPr>
        <w:spacing w:line="276" w:lineRule="auto"/>
        <w:jc w:val="both"/>
        <w:rPr>
          <w:rFonts w:ascii="Georgia" w:hAnsi="Georgia"/>
          <w:kern w:val="0"/>
          <w:sz w:val="24"/>
          <w:szCs w:val="24"/>
          <w14:ligatures w14:val="none"/>
        </w:rPr>
      </w:pPr>
      <w:commentRangeStart w:id="5"/>
      <w:commentRangeEnd w:id="5"/>
      <w:r>
        <w:rPr>
          <w:rStyle w:val="CommentReference"/>
        </w:rPr>
        <w:commentReference w:id="5"/>
      </w:r>
      <w:bookmarkStart w:id="6" w:name="_Hlk138763595"/>
      <w:r w:rsidR="002D7D31" w:rsidRPr="00260E9F">
        <w:rPr>
          <w:rFonts w:ascii="Georgia" w:hAnsi="Georgia"/>
          <w:kern w:val="0"/>
          <w:sz w:val="24"/>
          <w:szCs w:val="24"/>
          <w14:ligatures w14:val="none"/>
        </w:rPr>
        <w:t>D</w:t>
      </w:r>
      <w:r w:rsidR="00481B12" w:rsidRPr="00260E9F">
        <w:rPr>
          <w:rFonts w:ascii="Georgia" w:hAnsi="Georgia"/>
          <w:kern w:val="0"/>
          <w:sz w:val="24"/>
          <w:szCs w:val="24"/>
          <w14:ligatures w14:val="none"/>
        </w:rPr>
        <w:t xml:space="preserve">evelop </w:t>
      </w:r>
      <w:r w:rsidR="002D7D31" w:rsidRPr="00260E9F">
        <w:rPr>
          <w:rFonts w:ascii="Georgia" w:hAnsi="Georgia"/>
          <w:kern w:val="0"/>
          <w:sz w:val="24"/>
          <w:szCs w:val="24"/>
          <w14:ligatures w14:val="none"/>
        </w:rPr>
        <w:t xml:space="preserve">response </w:t>
      </w:r>
      <w:r w:rsidR="00481B12" w:rsidRPr="00260E9F">
        <w:rPr>
          <w:rFonts w:ascii="Georgia" w:hAnsi="Georgia"/>
          <w:kern w:val="0"/>
          <w:sz w:val="24"/>
          <w:szCs w:val="24"/>
          <w14:ligatures w14:val="none"/>
        </w:rPr>
        <w:t xml:space="preserve">tools/mechanisms to access the protection services  </w:t>
      </w:r>
    </w:p>
    <w:p w14:paraId="6968E0C1" w14:textId="02231E3A" w:rsidR="002D7D31" w:rsidRPr="00260E9F" w:rsidRDefault="002D7D31"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Develop guidelines for the response fund</w:t>
      </w:r>
    </w:p>
    <w:p w14:paraId="732233F9" w14:textId="3B284FB9" w:rsidR="004F7263" w:rsidRPr="00260E9F" w:rsidRDefault="004F7263" w:rsidP="0052508B">
      <w:pPr>
        <w:numPr>
          <w:ilvl w:val="0"/>
          <w:numId w:val="4"/>
        </w:numPr>
        <w:spacing w:line="276" w:lineRule="auto"/>
        <w:jc w:val="both"/>
        <w:rPr>
          <w:rFonts w:ascii="Georgia" w:hAnsi="Georgia"/>
          <w:kern w:val="0"/>
          <w:sz w:val="24"/>
          <w:szCs w:val="24"/>
          <w14:ligatures w14:val="none"/>
        </w:rPr>
      </w:pPr>
      <w:bookmarkStart w:id="7" w:name="_Hlk138763625"/>
      <w:bookmarkEnd w:id="6"/>
      <w:r w:rsidRPr="00260E9F">
        <w:rPr>
          <w:rFonts w:ascii="Georgia" w:hAnsi="Georgia"/>
          <w:kern w:val="0"/>
          <w:sz w:val="24"/>
          <w:szCs w:val="24"/>
          <w14:ligatures w14:val="none"/>
        </w:rPr>
        <w:t>Develop a standardized response protocol with a checklist on individual case assessment and referral.</w:t>
      </w:r>
    </w:p>
    <w:p w14:paraId="1CF41C9D" w14:textId="6C32C7A7" w:rsidR="00481B12" w:rsidRPr="00260E9F" w:rsidRDefault="00481B12" w:rsidP="0052508B">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Provide information on best practices for protection</w:t>
      </w:r>
      <w:r w:rsidR="002D7D31" w:rsidRPr="00260E9F">
        <w:rPr>
          <w:rFonts w:ascii="Georgia" w:hAnsi="Georgia"/>
          <w:kern w:val="0"/>
          <w:sz w:val="24"/>
          <w:szCs w:val="24"/>
          <w14:ligatures w14:val="none"/>
        </w:rPr>
        <w:t xml:space="preserve"> and response protocols</w:t>
      </w:r>
    </w:p>
    <w:p w14:paraId="1830EA81" w14:textId="204FD1F2" w:rsidR="00533D3F" w:rsidRDefault="00481B12" w:rsidP="00533D3F">
      <w:pPr>
        <w:numPr>
          <w:ilvl w:val="0"/>
          <w:numId w:val="4"/>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lastRenderedPageBreak/>
        <w:t xml:space="preserve">Review and propose improvements, practical guidance and recommendations </w:t>
      </w:r>
      <w:bookmarkEnd w:id="7"/>
      <w:r w:rsidR="002D7D31" w:rsidRPr="00260E9F">
        <w:rPr>
          <w:rFonts w:ascii="Georgia" w:hAnsi="Georgia"/>
          <w:kern w:val="0"/>
          <w:sz w:val="24"/>
          <w:szCs w:val="24"/>
          <w14:ligatures w14:val="none"/>
        </w:rPr>
        <w:t>to a standardized response protocol</w:t>
      </w:r>
      <w:bookmarkEnd w:id="4"/>
      <w:r w:rsidR="00533D3F">
        <w:rPr>
          <w:rFonts w:ascii="Georgia" w:hAnsi="Georgia"/>
          <w:kern w:val="0"/>
          <w:sz w:val="24"/>
          <w:szCs w:val="24"/>
          <w14:ligatures w14:val="none"/>
        </w:rPr>
        <w:t>.</w:t>
      </w:r>
    </w:p>
    <w:p w14:paraId="7FF9EEC9" w14:textId="77777777" w:rsidR="00533D3F" w:rsidRPr="00533D3F" w:rsidRDefault="00533D3F" w:rsidP="00533D3F">
      <w:pPr>
        <w:spacing w:line="276" w:lineRule="auto"/>
        <w:ind w:left="720"/>
        <w:jc w:val="both"/>
        <w:rPr>
          <w:rFonts w:ascii="Georgia" w:hAnsi="Georgia"/>
          <w:kern w:val="0"/>
          <w:sz w:val="24"/>
          <w:szCs w:val="24"/>
          <w14:ligatures w14:val="none"/>
        </w:rPr>
      </w:pPr>
    </w:p>
    <w:p w14:paraId="0FA0DEB5" w14:textId="1426F33B" w:rsidR="00481B12" w:rsidRPr="00260E9F" w:rsidRDefault="00594EDE" w:rsidP="0052508B">
      <w:pPr>
        <w:pBdr>
          <w:top w:val="single" w:sz="4" w:space="1" w:color="auto"/>
          <w:bottom w:val="single" w:sz="4" w:space="1" w:color="auto"/>
        </w:pBdr>
        <w:spacing w:line="276" w:lineRule="auto"/>
        <w:contextualSpacing/>
        <w:jc w:val="both"/>
        <w:rPr>
          <w:rFonts w:ascii="Georgia" w:hAnsi="Georgia" w:cs="Arial"/>
          <w:b/>
          <w:bCs/>
          <w:kern w:val="0"/>
          <w:sz w:val="24"/>
          <w:szCs w:val="24"/>
          <w14:ligatures w14:val="none"/>
        </w:rPr>
      </w:pPr>
      <w:r w:rsidRPr="00260E9F">
        <w:rPr>
          <w:rFonts w:ascii="Georgia" w:hAnsi="Georgia" w:cs="Arial"/>
          <w:b/>
          <w:bCs/>
          <w:kern w:val="0"/>
          <w:sz w:val="24"/>
          <w:szCs w:val="24"/>
          <w14:ligatures w14:val="none"/>
        </w:rPr>
        <w:t>5</w:t>
      </w:r>
      <w:r w:rsidR="00481B12" w:rsidRPr="00260E9F">
        <w:rPr>
          <w:rFonts w:ascii="Georgia" w:hAnsi="Georgia" w:cs="Arial"/>
          <w:b/>
          <w:bCs/>
          <w:kern w:val="0"/>
          <w:sz w:val="24"/>
          <w:szCs w:val="24"/>
          <w14:ligatures w14:val="none"/>
        </w:rPr>
        <w:t>.0 Methodology</w:t>
      </w:r>
    </w:p>
    <w:p w14:paraId="298C73D6" w14:textId="77777777" w:rsidR="00481B12" w:rsidRPr="00260E9F" w:rsidRDefault="00481B12" w:rsidP="0052508B">
      <w:pPr>
        <w:pBdr>
          <w:top w:val="single" w:sz="4" w:space="1" w:color="auto"/>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The Consultant shall develop the most suitable methodology in line with the assignment. This should be detailed in the technical proposal.</w:t>
      </w:r>
    </w:p>
    <w:p w14:paraId="6932B40A" w14:textId="77777777" w:rsidR="002D7D31" w:rsidRPr="00260E9F" w:rsidRDefault="002D7D31" w:rsidP="0052508B">
      <w:pPr>
        <w:pBdr>
          <w:top w:val="single" w:sz="4" w:space="1" w:color="auto"/>
          <w:bottom w:val="single" w:sz="4" w:space="1" w:color="auto"/>
        </w:pBdr>
        <w:spacing w:line="276" w:lineRule="auto"/>
        <w:contextualSpacing/>
        <w:jc w:val="both"/>
        <w:rPr>
          <w:rFonts w:ascii="Georgia" w:hAnsi="Georgia" w:cs="Arial"/>
          <w:kern w:val="0"/>
          <w:sz w:val="24"/>
          <w:szCs w:val="24"/>
          <w14:ligatures w14:val="none"/>
        </w:rPr>
      </w:pPr>
    </w:p>
    <w:p w14:paraId="65E8097D" w14:textId="0649A002" w:rsidR="002D7D31" w:rsidRPr="00260E9F" w:rsidRDefault="00594EDE" w:rsidP="0052508B">
      <w:pPr>
        <w:pBdr>
          <w:top w:val="single" w:sz="4" w:space="1" w:color="auto"/>
          <w:bottom w:val="single" w:sz="4" w:space="1" w:color="auto"/>
        </w:pBdr>
        <w:spacing w:line="276" w:lineRule="auto"/>
        <w:contextualSpacing/>
        <w:jc w:val="both"/>
        <w:rPr>
          <w:rFonts w:ascii="Georgia" w:hAnsi="Georgia" w:cs="Arial"/>
          <w:b/>
          <w:bCs/>
          <w:kern w:val="0"/>
          <w:sz w:val="24"/>
          <w:szCs w:val="24"/>
          <w:u w:val="single"/>
          <w14:ligatures w14:val="none"/>
        </w:rPr>
      </w:pPr>
      <w:r w:rsidRPr="00260E9F">
        <w:rPr>
          <w:rFonts w:ascii="Georgia" w:hAnsi="Georgia" w:cs="Arial"/>
          <w:b/>
          <w:bCs/>
          <w:kern w:val="0"/>
          <w:sz w:val="24"/>
          <w:szCs w:val="24"/>
          <w:u w:val="single"/>
          <w14:ligatures w14:val="none"/>
        </w:rPr>
        <w:t>6</w:t>
      </w:r>
      <w:r w:rsidR="002D7D31" w:rsidRPr="00260E9F">
        <w:rPr>
          <w:rFonts w:ascii="Georgia" w:hAnsi="Georgia" w:cs="Arial"/>
          <w:b/>
          <w:bCs/>
          <w:kern w:val="0"/>
          <w:sz w:val="24"/>
          <w:szCs w:val="24"/>
          <w:u w:val="single"/>
          <w14:ligatures w14:val="none"/>
        </w:rPr>
        <w:t>.0 Administration:</w:t>
      </w:r>
    </w:p>
    <w:p w14:paraId="6311EA0D" w14:textId="7D980801" w:rsidR="002D7D31" w:rsidRPr="00260E9F" w:rsidRDefault="002D7D31" w:rsidP="0052508B">
      <w:pPr>
        <w:pBdr>
          <w:top w:val="single" w:sz="4" w:space="1" w:color="auto"/>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This is a participatory process where the consultant is expected to take </w:t>
      </w:r>
      <w:r w:rsidR="004F7263" w:rsidRPr="00260E9F">
        <w:rPr>
          <w:rFonts w:ascii="Georgia" w:hAnsi="Georgia" w:cs="Arial"/>
          <w:kern w:val="0"/>
          <w:sz w:val="24"/>
          <w:szCs w:val="24"/>
          <w14:ligatures w14:val="none"/>
        </w:rPr>
        <w:t>lead</w:t>
      </w:r>
      <w:r w:rsidRPr="00260E9F">
        <w:rPr>
          <w:rFonts w:ascii="Georgia" w:hAnsi="Georgia" w:cs="Arial"/>
          <w:kern w:val="0"/>
          <w:sz w:val="24"/>
          <w:szCs w:val="24"/>
          <w14:ligatures w14:val="none"/>
        </w:rPr>
        <w:t xml:space="preserve"> with support</w:t>
      </w:r>
      <w:r w:rsidR="004F7263" w:rsidRPr="00260E9F">
        <w:rPr>
          <w:rFonts w:ascii="Georgia" w:hAnsi="Georgia" w:cs="Arial"/>
          <w:kern w:val="0"/>
          <w:sz w:val="24"/>
          <w:szCs w:val="24"/>
          <w14:ligatures w14:val="none"/>
        </w:rPr>
        <w:t xml:space="preserve"> </w:t>
      </w:r>
      <w:r w:rsidRPr="00260E9F">
        <w:rPr>
          <w:rFonts w:ascii="Georgia" w:hAnsi="Georgia" w:cs="Arial"/>
          <w:kern w:val="0"/>
          <w:sz w:val="24"/>
          <w:szCs w:val="24"/>
          <w14:ligatures w14:val="none"/>
        </w:rPr>
        <w:t>from the</w:t>
      </w:r>
      <w:r w:rsidR="004F7263" w:rsidRPr="00260E9F">
        <w:rPr>
          <w:rFonts w:ascii="Georgia" w:hAnsi="Georgia" w:cs="Arial"/>
          <w:kern w:val="0"/>
          <w:sz w:val="24"/>
          <w:szCs w:val="24"/>
          <w14:ligatures w14:val="none"/>
        </w:rPr>
        <w:t xml:space="preserve"> NCHRD-U,</w:t>
      </w:r>
      <w:r w:rsidRPr="00260E9F">
        <w:rPr>
          <w:rFonts w:ascii="Georgia" w:hAnsi="Georgia" w:cs="Arial"/>
          <w:kern w:val="0"/>
          <w:sz w:val="24"/>
          <w:szCs w:val="24"/>
          <w14:ligatures w14:val="none"/>
        </w:rPr>
        <w:t xml:space="preserve"> consortium members</w:t>
      </w:r>
      <w:r w:rsidR="004F7263" w:rsidRPr="00260E9F">
        <w:rPr>
          <w:rFonts w:ascii="Georgia" w:hAnsi="Georgia" w:cs="Arial"/>
          <w:kern w:val="0"/>
          <w:sz w:val="24"/>
          <w:szCs w:val="24"/>
          <w14:ligatures w14:val="none"/>
        </w:rPr>
        <w:t xml:space="preserve"> and the relevant stakeholders and project beneficiaries. The consultant should be cognizant of the nature of the activity. The consultant should come up with proposals on how to manage this assignment without risking the safety and security of the participants.</w:t>
      </w:r>
    </w:p>
    <w:p w14:paraId="0C44A76C" w14:textId="77777777" w:rsidR="00481B12" w:rsidRPr="00260E9F" w:rsidRDefault="00481B12" w:rsidP="0052508B">
      <w:pPr>
        <w:pBdr>
          <w:top w:val="single" w:sz="4" w:space="1" w:color="auto"/>
          <w:bottom w:val="single" w:sz="4" w:space="1" w:color="auto"/>
        </w:pBdr>
        <w:spacing w:line="276" w:lineRule="auto"/>
        <w:contextualSpacing/>
        <w:jc w:val="both"/>
        <w:rPr>
          <w:rFonts w:ascii="Georgia" w:hAnsi="Georgia" w:cs="Arial"/>
          <w:kern w:val="0"/>
          <w:sz w:val="24"/>
          <w:szCs w:val="24"/>
          <w14:ligatures w14:val="none"/>
        </w:rPr>
      </w:pPr>
    </w:p>
    <w:p w14:paraId="0AA439F5" w14:textId="0931EBC1" w:rsidR="002D7D31" w:rsidRPr="00260E9F" w:rsidRDefault="00594EDE" w:rsidP="0052508B">
      <w:pPr>
        <w:pBdr>
          <w:top w:val="single" w:sz="4" w:space="1" w:color="auto"/>
          <w:bottom w:val="single" w:sz="4" w:space="1" w:color="auto"/>
        </w:pBdr>
        <w:spacing w:line="276" w:lineRule="auto"/>
        <w:contextualSpacing/>
        <w:jc w:val="both"/>
        <w:rPr>
          <w:rFonts w:ascii="Georgia" w:hAnsi="Georgia" w:cs="Arial"/>
          <w:b/>
          <w:bCs/>
          <w:kern w:val="0"/>
          <w:sz w:val="24"/>
          <w:szCs w:val="24"/>
          <w14:ligatures w14:val="none"/>
        </w:rPr>
      </w:pPr>
      <w:r w:rsidRPr="00260E9F">
        <w:rPr>
          <w:rFonts w:ascii="Georgia" w:hAnsi="Georgia" w:cs="Arial"/>
          <w:b/>
          <w:bCs/>
          <w:kern w:val="0"/>
          <w:sz w:val="24"/>
          <w:szCs w:val="24"/>
          <w14:ligatures w14:val="none"/>
        </w:rPr>
        <w:t>7</w:t>
      </w:r>
      <w:r w:rsidR="00481B12" w:rsidRPr="00260E9F">
        <w:rPr>
          <w:rFonts w:ascii="Georgia" w:hAnsi="Georgia" w:cs="Arial"/>
          <w:b/>
          <w:bCs/>
          <w:kern w:val="0"/>
          <w:sz w:val="24"/>
          <w:szCs w:val="24"/>
          <w14:ligatures w14:val="none"/>
        </w:rPr>
        <w:t xml:space="preserve">.0 Expected Deliverables </w:t>
      </w:r>
    </w:p>
    <w:p w14:paraId="26CC2328" w14:textId="77777777" w:rsidR="00481B12" w:rsidRPr="00260E9F" w:rsidRDefault="00481B12" w:rsidP="0052508B">
      <w:pPr>
        <w:spacing w:line="276" w:lineRule="auto"/>
        <w:contextualSpacing/>
        <w:jc w:val="both"/>
        <w:rPr>
          <w:rFonts w:ascii="Georgia" w:hAnsi="Georgia" w:cs="Arial"/>
          <w:kern w:val="0"/>
          <w:sz w:val="24"/>
          <w:szCs w:val="24"/>
          <w14:ligatures w14:val="none"/>
        </w:rPr>
      </w:pPr>
    </w:p>
    <w:p w14:paraId="006D724D" w14:textId="77777777" w:rsidR="00481B12" w:rsidRPr="00260E9F" w:rsidRDefault="00481B12" w:rsidP="0052508B">
      <w:p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The key deliverables are:</w:t>
      </w:r>
    </w:p>
    <w:p w14:paraId="01C6B35E" w14:textId="77777777" w:rsidR="00481B12" w:rsidRPr="00260E9F" w:rsidRDefault="00481B12" w:rsidP="0052508B">
      <w:pPr>
        <w:pStyle w:val="ListParagraph"/>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An inception report with details on the methods and tools to be used including the work-plan and time frame.</w:t>
      </w:r>
    </w:p>
    <w:p w14:paraId="3EDBC3E3" w14:textId="6F20E1EC" w:rsidR="00481B12" w:rsidRPr="00260E9F" w:rsidRDefault="00481B12" w:rsidP="0052508B">
      <w:pPr>
        <w:pStyle w:val="ListParagraph"/>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An inclusive and holistic assessment report of the </w:t>
      </w:r>
      <w:r w:rsidR="004F7263" w:rsidRPr="00260E9F">
        <w:rPr>
          <w:rFonts w:ascii="Georgia" w:hAnsi="Georgia"/>
          <w:kern w:val="0"/>
          <w:sz w:val="24"/>
          <w:szCs w:val="24"/>
          <w14:ligatures w14:val="none"/>
        </w:rPr>
        <w:t>response protocol in</w:t>
      </w:r>
      <w:r w:rsidRPr="00260E9F">
        <w:rPr>
          <w:rFonts w:ascii="Georgia" w:hAnsi="Georgia"/>
          <w:kern w:val="0"/>
          <w:sz w:val="24"/>
          <w:szCs w:val="24"/>
          <w14:ligatures w14:val="none"/>
        </w:rPr>
        <w:t xml:space="preserve">cluding; Identification of gaps </w:t>
      </w:r>
      <w:r w:rsidR="004F7263" w:rsidRPr="00260E9F">
        <w:rPr>
          <w:rFonts w:ascii="Georgia" w:hAnsi="Georgia"/>
          <w:kern w:val="0"/>
          <w:sz w:val="24"/>
          <w:szCs w:val="24"/>
          <w14:ligatures w14:val="none"/>
        </w:rPr>
        <w:t>with</w:t>
      </w:r>
      <w:r w:rsidRPr="00260E9F">
        <w:rPr>
          <w:rFonts w:ascii="Georgia" w:hAnsi="Georgia"/>
          <w:kern w:val="0"/>
          <w:sz w:val="24"/>
          <w:szCs w:val="24"/>
          <w14:ligatures w14:val="none"/>
        </w:rPr>
        <w:t xml:space="preserve"> the current </w:t>
      </w:r>
      <w:r w:rsidR="004F7263" w:rsidRPr="00260E9F">
        <w:rPr>
          <w:rFonts w:ascii="Georgia" w:hAnsi="Georgia"/>
          <w:kern w:val="0"/>
          <w:sz w:val="24"/>
          <w:szCs w:val="24"/>
          <w14:ligatures w14:val="none"/>
        </w:rPr>
        <w:t xml:space="preserve">consortium </w:t>
      </w:r>
      <w:r w:rsidR="00533D3F" w:rsidRPr="00260E9F">
        <w:rPr>
          <w:rFonts w:ascii="Georgia" w:hAnsi="Georgia"/>
          <w:kern w:val="0"/>
          <w:sz w:val="24"/>
          <w:szCs w:val="24"/>
          <w14:ligatures w14:val="none"/>
        </w:rPr>
        <w:t>members,</w:t>
      </w:r>
      <w:r w:rsidRPr="00260E9F">
        <w:rPr>
          <w:rFonts w:ascii="Georgia" w:hAnsi="Georgia"/>
          <w:kern w:val="0"/>
          <w:sz w:val="24"/>
          <w:szCs w:val="24"/>
          <w14:ligatures w14:val="none"/>
        </w:rPr>
        <w:t xml:space="preserve"> provide information on best practices for </w:t>
      </w:r>
      <w:r w:rsidR="004F7263" w:rsidRPr="00260E9F">
        <w:rPr>
          <w:rFonts w:ascii="Georgia" w:hAnsi="Georgia"/>
          <w:kern w:val="0"/>
          <w:sz w:val="24"/>
          <w:szCs w:val="24"/>
          <w14:ligatures w14:val="none"/>
        </w:rPr>
        <w:t>a standardized protocol</w:t>
      </w:r>
      <w:r w:rsidRPr="00260E9F">
        <w:rPr>
          <w:rFonts w:ascii="Georgia" w:hAnsi="Georgia"/>
          <w:kern w:val="0"/>
          <w:sz w:val="24"/>
          <w:szCs w:val="24"/>
          <w14:ligatures w14:val="none"/>
        </w:rPr>
        <w:t>, propose improvements, practical guidance and recommendations</w:t>
      </w:r>
      <w:r w:rsidR="004F7263" w:rsidRPr="00260E9F">
        <w:rPr>
          <w:rFonts w:ascii="Georgia" w:hAnsi="Georgia"/>
          <w:kern w:val="0"/>
          <w:sz w:val="24"/>
          <w:szCs w:val="24"/>
          <w14:ligatures w14:val="none"/>
        </w:rPr>
        <w:t>.</w:t>
      </w:r>
    </w:p>
    <w:p w14:paraId="7DC27A13" w14:textId="6E1F5385"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Catalogue of the available HRD protection services</w:t>
      </w:r>
    </w:p>
    <w:p w14:paraId="28D2349F" w14:textId="6FA91D3C"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Categorization of activity areas by threat level </w:t>
      </w:r>
    </w:p>
    <w:p w14:paraId="23398C35" w14:textId="17724AFA"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Risk matrices and security plans</w:t>
      </w:r>
    </w:p>
    <w:p w14:paraId="71C49BED" w14:textId="6F7F9196"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A step-by-step checklist for case assessment and referrals </w:t>
      </w:r>
    </w:p>
    <w:p w14:paraId="1E9EC8AA" w14:textId="211F5BEC"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A catalog of the response services available for HRDs and the referral actors both state and non-state</w:t>
      </w:r>
    </w:p>
    <w:p w14:paraId="4C84D515" w14:textId="61B244F4"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Level of knowledge of HRDs on the availability of protection services and those that provide them in their grassroot level</w:t>
      </w:r>
    </w:p>
    <w:p w14:paraId="1EEF70BB" w14:textId="75A11A9E"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Response tools/mechanisms to access the protection services  </w:t>
      </w:r>
    </w:p>
    <w:p w14:paraId="62C47133" w14:textId="070AFE8F"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Guidelines for the response fund</w:t>
      </w:r>
    </w:p>
    <w:p w14:paraId="2537A55E" w14:textId="7BE92D71" w:rsidR="004F7263" w:rsidRPr="00260E9F" w:rsidRDefault="004F726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A standardized response protocol with a checklist on individual case assessment and referral.</w:t>
      </w:r>
    </w:p>
    <w:p w14:paraId="62CFD9F1" w14:textId="469CDBE8" w:rsidR="004F7263" w:rsidRPr="00260E9F" w:rsidRDefault="000B573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lastRenderedPageBreak/>
        <w:t>B</w:t>
      </w:r>
      <w:r w:rsidR="004F7263" w:rsidRPr="00260E9F">
        <w:rPr>
          <w:rFonts w:ascii="Georgia" w:hAnsi="Georgia"/>
          <w:kern w:val="0"/>
          <w:sz w:val="24"/>
          <w:szCs w:val="24"/>
          <w14:ligatures w14:val="none"/>
        </w:rPr>
        <w:t>est practices for protection and response protocols</w:t>
      </w:r>
    </w:p>
    <w:p w14:paraId="1B7C4808" w14:textId="44E1D974" w:rsidR="00481B12" w:rsidRPr="00260E9F" w:rsidRDefault="000B5733" w:rsidP="0052508B">
      <w:pPr>
        <w:numPr>
          <w:ilvl w:val="0"/>
          <w:numId w:val="5"/>
        </w:num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Information on </w:t>
      </w:r>
      <w:r w:rsidR="004F7263" w:rsidRPr="00260E9F">
        <w:rPr>
          <w:rFonts w:ascii="Georgia" w:hAnsi="Georgia"/>
          <w:kern w:val="0"/>
          <w:sz w:val="24"/>
          <w:szCs w:val="24"/>
          <w14:ligatures w14:val="none"/>
        </w:rPr>
        <w:t>improvements, practical guidance and recommendations to a standardized response protocol</w:t>
      </w:r>
      <w:r w:rsidR="00481B12" w:rsidRPr="00260E9F">
        <w:rPr>
          <w:rFonts w:ascii="Georgia" w:hAnsi="Georgia"/>
          <w:kern w:val="0"/>
          <w:sz w:val="24"/>
          <w:szCs w:val="24"/>
          <w14:ligatures w14:val="none"/>
        </w:rPr>
        <w:t>.</w:t>
      </w:r>
    </w:p>
    <w:p w14:paraId="09E41128" w14:textId="77777777" w:rsidR="00481B12" w:rsidRPr="00260E9F" w:rsidRDefault="00481B12" w:rsidP="0052508B">
      <w:pPr>
        <w:spacing w:line="276" w:lineRule="auto"/>
        <w:ind w:left="360"/>
        <w:jc w:val="both"/>
        <w:rPr>
          <w:rFonts w:ascii="Georgia" w:hAnsi="Georgia"/>
          <w:kern w:val="0"/>
          <w:sz w:val="24"/>
          <w:szCs w:val="24"/>
          <w14:ligatures w14:val="none"/>
        </w:rPr>
      </w:pPr>
    </w:p>
    <w:p w14:paraId="0DCD7FC7" w14:textId="4F29A847" w:rsidR="00481B12" w:rsidRPr="0052508B" w:rsidRDefault="00481B12" w:rsidP="0052508B">
      <w:pPr>
        <w:spacing w:line="276" w:lineRule="auto"/>
        <w:jc w:val="both"/>
        <w:rPr>
          <w:rFonts w:ascii="Georgia" w:hAnsi="Georgia" w:cs="Arial"/>
          <w:kern w:val="0"/>
          <w:sz w:val="24"/>
          <w:szCs w:val="24"/>
          <w14:ligatures w14:val="none"/>
        </w:rPr>
      </w:pPr>
      <w:r w:rsidRPr="00260E9F">
        <w:rPr>
          <w:rFonts w:ascii="Georgia" w:hAnsi="Georgia"/>
          <w:kern w:val="0"/>
          <w:sz w:val="24"/>
          <w:szCs w:val="24"/>
          <w14:ligatures w14:val="none"/>
        </w:rPr>
        <w:t>Notable: All deliverables shall be submitted in 2 copies; in hardcopy and softcopy in editable format.</w:t>
      </w:r>
    </w:p>
    <w:p w14:paraId="1FABAB05" w14:textId="0EAF36FB" w:rsidR="00481B12" w:rsidRPr="00260E9F" w:rsidRDefault="00594EDE" w:rsidP="0052508B">
      <w:pPr>
        <w:pBdr>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b/>
          <w:bCs/>
          <w:kern w:val="0"/>
          <w:sz w:val="24"/>
          <w:szCs w:val="24"/>
          <w14:ligatures w14:val="none"/>
        </w:rPr>
        <w:t>8</w:t>
      </w:r>
      <w:r w:rsidR="00481B12" w:rsidRPr="00260E9F">
        <w:rPr>
          <w:rFonts w:ascii="Georgia" w:hAnsi="Georgia" w:cs="Arial"/>
          <w:b/>
          <w:bCs/>
          <w:kern w:val="0"/>
          <w:sz w:val="24"/>
          <w:szCs w:val="24"/>
          <w14:ligatures w14:val="none"/>
        </w:rPr>
        <w:t xml:space="preserve">.0 Duration of the Assignment </w:t>
      </w:r>
    </w:p>
    <w:p w14:paraId="1F70E946" w14:textId="0C298C4E" w:rsidR="00481B12" w:rsidRDefault="00481B12" w:rsidP="0052508B">
      <w:p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The assignment is expected to be carried out in a period of 21 working days</w:t>
      </w:r>
    </w:p>
    <w:p w14:paraId="3E6FE357" w14:textId="77777777" w:rsidR="0052508B" w:rsidRPr="0052508B" w:rsidRDefault="0052508B" w:rsidP="0052508B">
      <w:pPr>
        <w:spacing w:line="276" w:lineRule="auto"/>
        <w:contextualSpacing/>
        <w:jc w:val="both"/>
        <w:rPr>
          <w:rFonts w:ascii="Georgia" w:hAnsi="Georgia" w:cs="Arial"/>
          <w:kern w:val="0"/>
          <w:sz w:val="24"/>
          <w:szCs w:val="24"/>
          <w14:ligatures w14:val="none"/>
        </w:rPr>
      </w:pPr>
    </w:p>
    <w:p w14:paraId="49B1D588" w14:textId="1F01EEFC" w:rsidR="00481B12" w:rsidRPr="00260E9F" w:rsidRDefault="00594EDE" w:rsidP="0052508B">
      <w:pPr>
        <w:pBdr>
          <w:bottom w:val="single" w:sz="4" w:space="1" w:color="auto"/>
        </w:pBdr>
        <w:spacing w:line="276" w:lineRule="auto"/>
        <w:jc w:val="both"/>
        <w:rPr>
          <w:rFonts w:ascii="Georgia" w:hAnsi="Georgia"/>
          <w:b/>
          <w:kern w:val="0"/>
          <w:sz w:val="24"/>
          <w:szCs w:val="24"/>
          <w:lang w:val="en-GB"/>
          <w14:ligatures w14:val="none"/>
        </w:rPr>
      </w:pPr>
      <w:r w:rsidRPr="00260E9F">
        <w:rPr>
          <w:rFonts w:ascii="Georgia" w:hAnsi="Georgia"/>
          <w:b/>
          <w:kern w:val="0"/>
          <w:sz w:val="24"/>
          <w:szCs w:val="24"/>
          <w:lang w:val="en-GB"/>
          <w14:ligatures w14:val="none"/>
        </w:rPr>
        <w:t>9</w:t>
      </w:r>
      <w:r w:rsidR="00481B12" w:rsidRPr="00260E9F">
        <w:rPr>
          <w:rFonts w:ascii="Georgia" w:hAnsi="Georgia"/>
          <w:b/>
          <w:kern w:val="0"/>
          <w:sz w:val="24"/>
          <w:szCs w:val="24"/>
          <w:lang w:val="en-GB"/>
          <w14:ligatures w14:val="none"/>
        </w:rPr>
        <w:t>.0 Budget and Payment</w:t>
      </w:r>
    </w:p>
    <w:p w14:paraId="4659979A" w14:textId="77777777" w:rsidR="00481B12" w:rsidRPr="00260E9F" w:rsidRDefault="00481B12" w:rsidP="0052508B">
      <w:pPr>
        <w:spacing w:line="276" w:lineRule="auto"/>
        <w:jc w:val="both"/>
        <w:rPr>
          <w:rFonts w:ascii="Georgia" w:hAnsi="Georgia"/>
          <w:kern w:val="0"/>
          <w:sz w:val="24"/>
          <w:szCs w:val="24"/>
          <w:lang w:val="en-GB"/>
          <w14:ligatures w14:val="none"/>
        </w:rPr>
      </w:pPr>
      <w:r w:rsidRPr="00260E9F">
        <w:rPr>
          <w:rFonts w:ascii="Georgia" w:hAnsi="Georgia"/>
          <w:kern w:val="0"/>
          <w:sz w:val="24"/>
          <w:szCs w:val="24"/>
          <w:lang w:val="en-GB"/>
          <w14:ligatures w14:val="none"/>
        </w:rPr>
        <w:t xml:space="preserve">The consultant should provide an indicative budget per day in Uganda Shillings.  </w:t>
      </w:r>
    </w:p>
    <w:p w14:paraId="7619B693" w14:textId="32BAAF78" w:rsidR="00481B12" w:rsidRPr="00260E9F" w:rsidRDefault="00481B12" w:rsidP="0052508B">
      <w:p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The consultant will be paid professional fees as compensation for his/her technical/professional expertise and time invested in the delivery of the expected outputs. This will be discussed and agreed amicably for a win-win for both the consultant and the NCHRD</w:t>
      </w:r>
      <w:r w:rsidR="00496FBB">
        <w:rPr>
          <w:rFonts w:ascii="Georgia" w:hAnsi="Georgia"/>
          <w:kern w:val="0"/>
          <w:sz w:val="24"/>
          <w:szCs w:val="24"/>
          <w14:ligatures w14:val="none"/>
        </w:rPr>
        <w:t>-</w:t>
      </w:r>
      <w:r w:rsidRPr="00260E9F">
        <w:rPr>
          <w:rFonts w:ascii="Georgia" w:hAnsi="Georgia"/>
          <w:kern w:val="0"/>
          <w:sz w:val="24"/>
          <w:szCs w:val="24"/>
          <w14:ligatures w14:val="none"/>
        </w:rPr>
        <w:t>U</w:t>
      </w:r>
    </w:p>
    <w:p w14:paraId="537E181E" w14:textId="3EEA6D9A" w:rsidR="00481B12" w:rsidRPr="00260E9F" w:rsidRDefault="00481B12" w:rsidP="0052508B">
      <w:pPr>
        <w:spacing w:line="276" w:lineRule="auto"/>
        <w:jc w:val="both"/>
        <w:rPr>
          <w:rFonts w:ascii="Georgia" w:hAnsi="Georgia"/>
          <w:kern w:val="0"/>
          <w:sz w:val="24"/>
          <w:szCs w:val="24"/>
          <w:lang w:val="en-GB"/>
          <w14:ligatures w14:val="none"/>
        </w:rPr>
      </w:pPr>
      <w:r w:rsidRPr="00260E9F">
        <w:rPr>
          <w:rFonts w:ascii="Georgia" w:hAnsi="Georgia"/>
          <w:b/>
          <w:bCs/>
          <w:kern w:val="0"/>
          <w:sz w:val="24"/>
          <w:szCs w:val="24"/>
          <w14:ligatures w14:val="none"/>
        </w:rPr>
        <w:t>Notable</w:t>
      </w:r>
      <w:r w:rsidRPr="00260E9F">
        <w:rPr>
          <w:rFonts w:ascii="Georgia" w:hAnsi="Georgia"/>
          <w:kern w:val="0"/>
          <w:sz w:val="24"/>
          <w:szCs w:val="24"/>
          <w14:ligatures w14:val="none"/>
        </w:rPr>
        <w:t xml:space="preserve"> is that the Consultant will be responsible for declaration of the income for income tax purposes and where applicable, NCHRD</w:t>
      </w:r>
      <w:r w:rsidR="00496FBB">
        <w:rPr>
          <w:rFonts w:ascii="Georgia" w:hAnsi="Georgia"/>
          <w:kern w:val="0"/>
          <w:sz w:val="24"/>
          <w:szCs w:val="24"/>
          <w14:ligatures w14:val="none"/>
        </w:rPr>
        <w:t>-</w:t>
      </w:r>
      <w:r w:rsidRPr="00260E9F">
        <w:rPr>
          <w:rFonts w:ascii="Georgia" w:hAnsi="Georgia"/>
          <w:kern w:val="0"/>
          <w:sz w:val="24"/>
          <w:szCs w:val="24"/>
          <w14:ligatures w14:val="none"/>
        </w:rPr>
        <w:t>U will make 6% statutory deductions (from the gross payment) payable to Uganda Revenue Authority as withholding tax in accordance with the income tax regulations of Uganda</w:t>
      </w:r>
    </w:p>
    <w:p w14:paraId="27701456" w14:textId="04A10EF8" w:rsidR="00481B12" w:rsidRPr="00260E9F" w:rsidRDefault="00594EDE" w:rsidP="0052508B">
      <w:pPr>
        <w:pBdr>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b/>
          <w:bCs/>
          <w:kern w:val="0"/>
          <w:sz w:val="24"/>
          <w:szCs w:val="24"/>
          <w14:ligatures w14:val="none"/>
        </w:rPr>
        <w:t>10</w:t>
      </w:r>
      <w:r w:rsidR="00481B12" w:rsidRPr="00260E9F">
        <w:rPr>
          <w:rFonts w:ascii="Georgia" w:hAnsi="Georgia" w:cs="Arial"/>
          <w:b/>
          <w:bCs/>
          <w:kern w:val="0"/>
          <w:sz w:val="24"/>
          <w:szCs w:val="24"/>
          <w14:ligatures w14:val="none"/>
        </w:rPr>
        <w:t xml:space="preserve"> Expertise</w:t>
      </w:r>
    </w:p>
    <w:p w14:paraId="11C8EE21" w14:textId="77777777" w:rsidR="00481B12" w:rsidRPr="00260E9F" w:rsidRDefault="00481B12" w:rsidP="0052508B">
      <w:pPr>
        <w:spacing w:line="276" w:lineRule="auto"/>
        <w:contextualSpacing/>
        <w:jc w:val="both"/>
        <w:rPr>
          <w:rFonts w:ascii="Georgia" w:hAnsi="Georgia" w:cs="Arial"/>
          <w:kern w:val="0"/>
          <w:sz w:val="24"/>
          <w:szCs w:val="24"/>
          <w14:ligatures w14:val="none"/>
        </w:rPr>
      </w:pPr>
    </w:p>
    <w:p w14:paraId="64641505" w14:textId="2D705289"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Should possess a Masters’ degree in development</w:t>
      </w:r>
      <w:r w:rsidR="000B5733" w:rsidRPr="00260E9F">
        <w:rPr>
          <w:rFonts w:ascii="Georgia" w:hAnsi="Georgia" w:cs="Arial"/>
          <w:kern w:val="0"/>
          <w:sz w:val="24"/>
          <w:szCs w:val="24"/>
          <w14:ligatures w14:val="none"/>
        </w:rPr>
        <w:t xml:space="preserve"> studies</w:t>
      </w:r>
      <w:r w:rsidRPr="00260E9F">
        <w:rPr>
          <w:rFonts w:ascii="Georgia" w:hAnsi="Georgia" w:cs="Arial"/>
          <w:kern w:val="0"/>
          <w:sz w:val="24"/>
          <w:szCs w:val="24"/>
          <w14:ligatures w14:val="none"/>
        </w:rPr>
        <w:t>, law, social sciences, human rights and gender, psychology or its related field.</w:t>
      </w:r>
    </w:p>
    <w:p w14:paraId="6E874106" w14:textId="1AA30B50"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Over five year’s professional experience in human </w:t>
      </w:r>
      <w:r w:rsidR="000B5733" w:rsidRPr="00260E9F">
        <w:rPr>
          <w:rFonts w:ascii="Georgia" w:hAnsi="Georgia" w:cs="Arial"/>
          <w:kern w:val="0"/>
          <w:sz w:val="24"/>
          <w:szCs w:val="24"/>
          <w14:ligatures w14:val="none"/>
        </w:rPr>
        <w:t>rights, HRD protection, case management and referral systems</w:t>
      </w:r>
    </w:p>
    <w:p w14:paraId="55D665B6" w14:textId="77777777"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Should have experience in safety and security management</w:t>
      </w:r>
    </w:p>
    <w:p w14:paraId="1D08CB90" w14:textId="77777777"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Should have experience in conducting gender, equality, feminism assessments in the field of Human Rights Defenders.</w:t>
      </w:r>
    </w:p>
    <w:p w14:paraId="757621FC" w14:textId="14598CC5"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Should have developed </w:t>
      </w:r>
      <w:r w:rsidR="000B5733" w:rsidRPr="00260E9F">
        <w:rPr>
          <w:rFonts w:ascii="Georgia" w:hAnsi="Georgia" w:cs="Arial"/>
          <w:kern w:val="0"/>
          <w:sz w:val="24"/>
          <w:szCs w:val="24"/>
          <w14:ligatures w14:val="none"/>
        </w:rPr>
        <w:t xml:space="preserve">response protocols or protection manuals </w:t>
      </w:r>
      <w:r w:rsidRPr="00260E9F">
        <w:rPr>
          <w:rFonts w:ascii="Georgia" w:hAnsi="Georgia" w:cs="Arial"/>
          <w:kern w:val="0"/>
          <w:sz w:val="24"/>
          <w:szCs w:val="24"/>
          <w14:ligatures w14:val="none"/>
        </w:rPr>
        <w:t>for organizations in the NGO sector in at-least the last 3 years that have been adopted</w:t>
      </w:r>
    </w:p>
    <w:p w14:paraId="5002B61C" w14:textId="0C67BE6D"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In-depth knowledge of HRDs protection services, </w:t>
      </w:r>
      <w:r w:rsidR="00533D3F" w:rsidRPr="00260E9F">
        <w:rPr>
          <w:rFonts w:ascii="Georgia" w:hAnsi="Georgia" w:cs="Arial"/>
          <w:kern w:val="0"/>
          <w:sz w:val="24"/>
          <w:szCs w:val="24"/>
          <w14:ligatures w14:val="none"/>
        </w:rPr>
        <w:t>gender-based</w:t>
      </w:r>
      <w:r w:rsidRPr="00260E9F">
        <w:rPr>
          <w:rFonts w:ascii="Georgia" w:hAnsi="Georgia" w:cs="Arial"/>
          <w:kern w:val="0"/>
          <w:sz w:val="24"/>
          <w:szCs w:val="24"/>
          <w14:ligatures w14:val="none"/>
        </w:rPr>
        <w:t xml:space="preserve"> violence, victim and survivor best practice. </w:t>
      </w:r>
    </w:p>
    <w:p w14:paraId="131129DD" w14:textId="77777777" w:rsidR="00481B12" w:rsidRPr="00260E9F" w:rsidRDefault="00481B12" w:rsidP="0052508B">
      <w:pPr>
        <w:numPr>
          <w:ilvl w:val="0"/>
          <w:numId w:val="1"/>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Skills and Competencies:</w:t>
      </w:r>
    </w:p>
    <w:p w14:paraId="147FC706" w14:textId="37FA62E8"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Ability to work with </w:t>
      </w:r>
      <w:r w:rsidR="000B5733" w:rsidRPr="00260E9F">
        <w:rPr>
          <w:rFonts w:ascii="Georgia" w:hAnsi="Georgia" w:cs="Arial"/>
          <w:kern w:val="0"/>
          <w:sz w:val="24"/>
          <w:szCs w:val="24"/>
          <w14:ligatures w14:val="none"/>
        </w:rPr>
        <w:t xml:space="preserve">independently and deliver high quality work in a timely manner with </w:t>
      </w:r>
      <w:r w:rsidRPr="00260E9F">
        <w:rPr>
          <w:rFonts w:ascii="Georgia" w:hAnsi="Georgia" w:cs="Arial"/>
          <w:kern w:val="0"/>
          <w:sz w:val="24"/>
          <w:szCs w:val="24"/>
          <w14:ligatures w14:val="none"/>
        </w:rPr>
        <w:t>minimal supervision;</w:t>
      </w:r>
    </w:p>
    <w:p w14:paraId="0502EC74"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Proven excellent written and oral communications skills in English; </w:t>
      </w:r>
    </w:p>
    <w:p w14:paraId="5C35C540"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lastRenderedPageBreak/>
        <w:t>Application/use of innovative and effective tools for stakeholder’s engagement in the collection of required information and feedback;</w:t>
      </w:r>
    </w:p>
    <w:p w14:paraId="786C92CF" w14:textId="1850CAE0" w:rsidR="000B5733" w:rsidRPr="00260E9F" w:rsidRDefault="000B5733"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Clear articulation of innovative approaches to carry out the assignment</w:t>
      </w:r>
      <w:r w:rsidR="00481B12" w:rsidRPr="00260E9F">
        <w:rPr>
          <w:rFonts w:ascii="Georgia" w:hAnsi="Georgia" w:cs="Arial"/>
          <w:kern w:val="0"/>
          <w:sz w:val="24"/>
          <w:szCs w:val="24"/>
          <w14:ligatures w14:val="none"/>
        </w:rPr>
        <w:t xml:space="preserve"> </w:t>
      </w:r>
    </w:p>
    <w:p w14:paraId="15DD2169" w14:textId="1BB135E0"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Must be results-oriented, a team player, exhibiting high level of enthusiasm, diplomacy and integrity; </w:t>
      </w:r>
    </w:p>
    <w:p w14:paraId="5F5787F8"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Demonstrates excellent interpersonal and professional skills in respect to engagement with stakeholders and partners; </w:t>
      </w:r>
    </w:p>
    <w:p w14:paraId="3C08123B"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Excellent analytical, facilitation and communication skills for effective stakeholder engagements/workshops; </w:t>
      </w:r>
    </w:p>
    <w:p w14:paraId="1CB032CF"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Evidence of having undertaken similar assignments;</w:t>
      </w:r>
    </w:p>
    <w:p w14:paraId="2E99ECB7"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Experience in research, policy development, management and programming-related work.</w:t>
      </w:r>
    </w:p>
    <w:p w14:paraId="621B0730"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 xml:space="preserve">Excellent writing and reporting skills; </w:t>
      </w:r>
    </w:p>
    <w:p w14:paraId="41EFAD0E" w14:textId="77777777" w:rsidR="00481B12" w:rsidRPr="00260E9F" w:rsidRDefault="00481B12" w:rsidP="0052508B">
      <w:pPr>
        <w:numPr>
          <w:ilvl w:val="0"/>
          <w:numId w:val="2"/>
        </w:numPr>
        <w:spacing w:line="276" w:lineRule="auto"/>
        <w:contextualSpacing/>
        <w:jc w:val="both"/>
        <w:rPr>
          <w:rFonts w:ascii="Georgia" w:hAnsi="Georgia" w:cs="Arial"/>
          <w:kern w:val="0"/>
          <w:sz w:val="24"/>
          <w:szCs w:val="24"/>
          <w14:ligatures w14:val="none"/>
        </w:rPr>
      </w:pPr>
      <w:r w:rsidRPr="00260E9F">
        <w:rPr>
          <w:rFonts w:ascii="Georgia" w:hAnsi="Georgia" w:cs="Arial"/>
          <w:kern w:val="0"/>
          <w:sz w:val="24"/>
          <w:szCs w:val="24"/>
          <w14:ligatures w14:val="none"/>
        </w:rPr>
        <w:t>Ability to work efficiently and deliver on committed outputs under the assignment within agreed timelines and deadlines</w:t>
      </w:r>
    </w:p>
    <w:p w14:paraId="22CECC27" w14:textId="62C718D5" w:rsidR="00481B12" w:rsidRPr="00260E9F" w:rsidRDefault="00260E9F" w:rsidP="0052508B">
      <w:pPr>
        <w:pBdr>
          <w:bottom w:val="single" w:sz="4" w:space="1" w:color="auto"/>
        </w:pBdr>
        <w:spacing w:line="276" w:lineRule="auto"/>
        <w:contextualSpacing/>
        <w:jc w:val="both"/>
        <w:rPr>
          <w:rFonts w:ascii="Georgia" w:hAnsi="Georgia" w:cs="Arial"/>
          <w:kern w:val="0"/>
          <w:sz w:val="24"/>
          <w:szCs w:val="24"/>
          <w14:ligatures w14:val="none"/>
        </w:rPr>
      </w:pPr>
      <w:r w:rsidRPr="00260E9F">
        <w:rPr>
          <w:rFonts w:ascii="Georgia" w:hAnsi="Georgia" w:cs="Arial"/>
          <w:b/>
          <w:bCs/>
          <w:kern w:val="0"/>
          <w:sz w:val="24"/>
          <w:szCs w:val="24"/>
          <w14:ligatures w14:val="none"/>
        </w:rPr>
        <w:t xml:space="preserve">11. </w:t>
      </w:r>
      <w:r w:rsidR="00481B12" w:rsidRPr="00260E9F">
        <w:rPr>
          <w:rFonts w:ascii="Georgia" w:hAnsi="Georgia" w:cs="Arial"/>
          <w:b/>
          <w:bCs/>
          <w:kern w:val="0"/>
          <w:sz w:val="24"/>
          <w:szCs w:val="24"/>
          <w14:ligatures w14:val="none"/>
        </w:rPr>
        <w:t xml:space="preserve"> Application Process </w:t>
      </w:r>
    </w:p>
    <w:p w14:paraId="727AB461" w14:textId="77777777" w:rsidR="00481B12" w:rsidRPr="00260E9F" w:rsidRDefault="00481B12" w:rsidP="0052508B">
      <w:pPr>
        <w:spacing w:line="276" w:lineRule="auto"/>
        <w:contextualSpacing/>
        <w:jc w:val="both"/>
        <w:rPr>
          <w:rFonts w:ascii="Georgia" w:hAnsi="Georgia" w:cs="Arial"/>
          <w:kern w:val="0"/>
          <w:sz w:val="24"/>
          <w:szCs w:val="24"/>
          <w14:ligatures w14:val="none"/>
        </w:rPr>
      </w:pPr>
    </w:p>
    <w:p w14:paraId="6866E0A0" w14:textId="77777777" w:rsidR="00481B12" w:rsidRPr="00260E9F" w:rsidRDefault="00481B12" w:rsidP="0052508B">
      <w:pPr>
        <w:spacing w:line="276" w:lineRule="auto"/>
        <w:jc w:val="both"/>
        <w:rPr>
          <w:rFonts w:ascii="Georgia" w:hAnsi="Georgia"/>
          <w:kern w:val="0"/>
          <w:sz w:val="24"/>
          <w:szCs w:val="24"/>
          <w14:ligatures w14:val="none"/>
        </w:rPr>
      </w:pPr>
      <w:r w:rsidRPr="00260E9F">
        <w:rPr>
          <w:rFonts w:ascii="Georgia" w:hAnsi="Georgia"/>
          <w:kern w:val="0"/>
          <w:sz w:val="24"/>
          <w:szCs w:val="24"/>
          <w14:ligatures w14:val="none"/>
        </w:rPr>
        <w:t xml:space="preserve">Interested and qualified candidates should submit their applications which should include the following: </w:t>
      </w:r>
    </w:p>
    <w:p w14:paraId="4DC44FD6" w14:textId="77777777" w:rsidR="00481B12" w:rsidRPr="00260E9F" w:rsidRDefault="00481B12" w:rsidP="0052508B">
      <w:pPr>
        <w:numPr>
          <w:ilvl w:val="0"/>
          <w:numId w:val="3"/>
        </w:num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 xml:space="preserve">Technical proposal </w:t>
      </w:r>
    </w:p>
    <w:p w14:paraId="7F37AC4A" w14:textId="77777777" w:rsidR="00481B12" w:rsidRPr="00260E9F" w:rsidRDefault="00481B12" w:rsidP="0052508B">
      <w:pPr>
        <w:numPr>
          <w:ilvl w:val="0"/>
          <w:numId w:val="3"/>
        </w:num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 xml:space="preserve">Financial proposal </w:t>
      </w:r>
    </w:p>
    <w:p w14:paraId="15D99423" w14:textId="77777777" w:rsidR="00481B12" w:rsidRPr="00260E9F" w:rsidRDefault="00481B12" w:rsidP="0052508B">
      <w:pPr>
        <w:numPr>
          <w:ilvl w:val="0"/>
          <w:numId w:val="3"/>
        </w:numPr>
        <w:spacing w:line="276" w:lineRule="auto"/>
        <w:contextualSpacing/>
        <w:jc w:val="both"/>
        <w:rPr>
          <w:rFonts w:ascii="Georgia" w:hAnsi="Georgia"/>
          <w:kern w:val="0"/>
          <w:sz w:val="24"/>
          <w:szCs w:val="24"/>
          <w14:ligatures w14:val="none"/>
        </w:rPr>
      </w:pPr>
      <w:r w:rsidRPr="00260E9F">
        <w:rPr>
          <w:rFonts w:ascii="Georgia" w:hAnsi="Georgia"/>
          <w:kern w:val="0"/>
          <w:sz w:val="24"/>
          <w:szCs w:val="24"/>
          <w14:ligatures w14:val="none"/>
        </w:rPr>
        <w:t xml:space="preserve">Detailed Curriculum Vitae </w:t>
      </w:r>
    </w:p>
    <w:p w14:paraId="5714C2ED" w14:textId="1623E575" w:rsidR="00481B12" w:rsidRPr="00260E9F" w:rsidRDefault="00481B12" w:rsidP="0052508B">
      <w:pPr>
        <w:spacing w:line="276" w:lineRule="auto"/>
        <w:jc w:val="both"/>
        <w:rPr>
          <w:rFonts w:ascii="Georgia" w:hAnsi="Georgia"/>
          <w:b/>
          <w:bCs/>
          <w:kern w:val="0"/>
          <w:sz w:val="24"/>
          <w:szCs w:val="24"/>
          <w14:ligatures w14:val="none"/>
        </w:rPr>
      </w:pPr>
      <w:r w:rsidRPr="00260E9F">
        <w:rPr>
          <w:rFonts w:ascii="Georgia" w:hAnsi="Georgia"/>
          <w:b/>
          <w:bCs/>
          <w:kern w:val="0"/>
          <w:sz w:val="24"/>
          <w:szCs w:val="24"/>
          <w14:ligatures w14:val="none"/>
        </w:rPr>
        <w:t>Please quote “</w:t>
      </w:r>
      <w:r w:rsidR="00594EDE" w:rsidRPr="00260E9F">
        <w:rPr>
          <w:rFonts w:ascii="Georgia" w:hAnsi="Georgia"/>
          <w:b/>
          <w:bCs/>
          <w:kern w:val="0"/>
          <w:sz w:val="24"/>
          <w:szCs w:val="24"/>
          <w14:ligatures w14:val="none"/>
        </w:rPr>
        <w:t xml:space="preserve">Development of standardized response protocol </w:t>
      </w:r>
      <w:r w:rsidRPr="00260E9F">
        <w:rPr>
          <w:rFonts w:ascii="Georgia" w:hAnsi="Georgia"/>
          <w:b/>
          <w:bCs/>
          <w:kern w:val="0"/>
          <w:sz w:val="24"/>
          <w:szCs w:val="24"/>
          <w14:ligatures w14:val="none"/>
        </w:rPr>
        <w:t>-National Coalition of Human Rights Defenders - Uganda” on the subject line.</w:t>
      </w:r>
    </w:p>
    <w:p w14:paraId="47E5344B" w14:textId="5D12E256" w:rsidR="00481B12" w:rsidRDefault="00481B12" w:rsidP="00FE7203">
      <w:pPr>
        <w:spacing w:line="276" w:lineRule="auto"/>
        <w:jc w:val="both"/>
      </w:pPr>
      <w:r w:rsidRPr="00260E9F">
        <w:rPr>
          <w:rFonts w:ascii="Georgia" w:hAnsi="Georgia"/>
          <w:kern w:val="0"/>
          <w:sz w:val="24"/>
          <w:szCs w:val="24"/>
          <w:lang w:val="en-GB"/>
          <w14:ligatures w14:val="none"/>
        </w:rPr>
        <w:t xml:space="preserve">Applications should be emailed to </w:t>
      </w:r>
      <w:r w:rsidRPr="00260E9F">
        <w:rPr>
          <w:rFonts w:ascii="Georgia" w:hAnsi="Georgia"/>
          <w:color w:val="0070C0"/>
          <w:kern w:val="0"/>
          <w:sz w:val="24"/>
          <w:szCs w:val="24"/>
          <w:u w:val="single"/>
          <w:lang w:val="en-GB"/>
          <w14:ligatures w14:val="none"/>
        </w:rPr>
        <w:t>info@hrdcoalition.ug</w:t>
      </w:r>
      <w:r w:rsidRPr="00260E9F">
        <w:rPr>
          <w:rFonts w:ascii="Georgia" w:hAnsi="Georgia"/>
          <w:color w:val="0070C0"/>
          <w:kern w:val="0"/>
          <w:sz w:val="24"/>
          <w:szCs w:val="24"/>
          <w:lang w:val="en-GB"/>
          <w14:ligatures w14:val="none"/>
        </w:rPr>
        <w:t xml:space="preserve"> </w:t>
      </w:r>
      <w:r w:rsidRPr="00260E9F">
        <w:rPr>
          <w:rFonts w:ascii="Georgia" w:hAnsi="Georgia"/>
          <w:kern w:val="0"/>
          <w:sz w:val="24"/>
          <w:szCs w:val="24"/>
          <w:lang w:val="en-GB"/>
          <w14:ligatures w14:val="none"/>
        </w:rPr>
        <w:t xml:space="preserve">to reach us not later than 4pm on the </w:t>
      </w:r>
      <w:r w:rsidR="00594EDE" w:rsidRPr="00260E9F">
        <w:rPr>
          <w:rFonts w:ascii="Georgia" w:hAnsi="Georgia"/>
          <w:kern w:val="0"/>
          <w:sz w:val="24"/>
          <w:szCs w:val="24"/>
          <w:lang w:val="en-GB"/>
          <w14:ligatures w14:val="none"/>
        </w:rPr>
        <w:t>31</w:t>
      </w:r>
      <w:r w:rsidR="0052508B" w:rsidRPr="00260E9F">
        <w:rPr>
          <w:rFonts w:ascii="Georgia" w:hAnsi="Georgia"/>
          <w:kern w:val="0"/>
          <w:sz w:val="24"/>
          <w:szCs w:val="24"/>
          <w:vertAlign w:val="superscript"/>
          <w:lang w:val="en-GB"/>
          <w14:ligatures w14:val="none"/>
        </w:rPr>
        <w:t>st</w:t>
      </w:r>
      <w:r w:rsidR="0052508B" w:rsidRPr="00260E9F">
        <w:rPr>
          <w:rFonts w:ascii="Georgia" w:hAnsi="Georgia"/>
          <w:kern w:val="0"/>
          <w:sz w:val="24"/>
          <w:szCs w:val="24"/>
          <w:lang w:val="en-GB"/>
          <w14:ligatures w14:val="none"/>
        </w:rPr>
        <w:t xml:space="preserve"> July</w:t>
      </w:r>
      <w:r w:rsidRPr="00260E9F">
        <w:rPr>
          <w:rFonts w:ascii="Georgia" w:hAnsi="Georgia"/>
          <w:kern w:val="0"/>
          <w:sz w:val="24"/>
          <w:szCs w:val="24"/>
          <w:lang w:val="en-GB"/>
          <w14:ligatures w14:val="none"/>
        </w:rPr>
        <w:t xml:space="preserve"> 202</w:t>
      </w:r>
      <w:r w:rsidR="00594EDE" w:rsidRPr="00260E9F">
        <w:rPr>
          <w:rFonts w:ascii="Georgia" w:hAnsi="Georgia"/>
          <w:kern w:val="0"/>
          <w:sz w:val="24"/>
          <w:szCs w:val="24"/>
          <w:lang w:val="en-GB"/>
          <w14:ligatures w14:val="none"/>
        </w:rPr>
        <w:t>4</w:t>
      </w:r>
      <w:r w:rsidRPr="00260E9F">
        <w:rPr>
          <w:rFonts w:ascii="Georgia" w:hAnsi="Georgia"/>
          <w:kern w:val="0"/>
          <w:sz w:val="24"/>
          <w:szCs w:val="24"/>
          <w:lang w:val="en-GB"/>
          <w14:ligatures w14:val="none"/>
        </w:rPr>
        <w:t>.</w:t>
      </w:r>
      <w:bookmarkEnd w:id="0"/>
    </w:p>
    <w:sectPr w:rsidR="00481B12">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Esther Nabwire Waswa" w:date="2024-07-22T16:40:00Z" w:initials="EN">
    <w:p w14:paraId="31D53C96" w14:textId="77777777" w:rsidR="00762AEE" w:rsidRDefault="00762AEE" w:rsidP="00762AEE">
      <w:pPr>
        <w:pStyle w:val="CommentText"/>
      </w:pPr>
      <w:r>
        <w:rPr>
          <w:rStyle w:val="CommentReference"/>
        </w:rPr>
        <w:annotationRef/>
      </w:r>
      <w:r>
        <w:t>This is   beyond the scope of this assignment. Let us leave it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D53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B40AD3" w16cex:dateUtc="2024-07-2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D53C96" w16cid:durableId="4FB40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5C853" w14:textId="77777777" w:rsidR="00F250CE" w:rsidRDefault="00F250CE" w:rsidP="0052508B">
      <w:pPr>
        <w:spacing w:after="0" w:line="240" w:lineRule="auto"/>
      </w:pPr>
      <w:r>
        <w:separator/>
      </w:r>
    </w:p>
  </w:endnote>
  <w:endnote w:type="continuationSeparator" w:id="0">
    <w:p w14:paraId="2E6FE212" w14:textId="77777777" w:rsidR="00F250CE" w:rsidRDefault="00F250CE" w:rsidP="0052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479574"/>
      <w:docPartObj>
        <w:docPartGallery w:val="Page Numbers (Bottom of Page)"/>
        <w:docPartUnique/>
      </w:docPartObj>
    </w:sdtPr>
    <w:sdtEndPr>
      <w:rPr>
        <w:color w:val="7F7F7F" w:themeColor="background1" w:themeShade="7F"/>
        <w:spacing w:val="60"/>
      </w:rPr>
    </w:sdtEndPr>
    <w:sdtContent>
      <w:p w14:paraId="17CDF5DC" w14:textId="63E8D853" w:rsidR="0052508B" w:rsidRDefault="005250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F2C7A1" w14:textId="77777777" w:rsidR="0052508B" w:rsidRDefault="0052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391A" w14:textId="77777777" w:rsidR="00F250CE" w:rsidRDefault="00F250CE" w:rsidP="0052508B">
      <w:pPr>
        <w:spacing w:after="0" w:line="240" w:lineRule="auto"/>
      </w:pPr>
      <w:r>
        <w:separator/>
      </w:r>
    </w:p>
  </w:footnote>
  <w:footnote w:type="continuationSeparator" w:id="0">
    <w:p w14:paraId="7DEE9246" w14:textId="77777777" w:rsidR="00F250CE" w:rsidRDefault="00F250CE" w:rsidP="00525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76F9C"/>
    <w:multiLevelType w:val="hybridMultilevel"/>
    <w:tmpl w:val="B30C7752"/>
    <w:lvl w:ilvl="0" w:tplc="980A61D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C6C0EA2"/>
    <w:multiLevelType w:val="hybridMultilevel"/>
    <w:tmpl w:val="F0F23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57D94"/>
    <w:multiLevelType w:val="hybridMultilevel"/>
    <w:tmpl w:val="9EE09E5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77B646D8"/>
    <w:multiLevelType w:val="hybridMultilevel"/>
    <w:tmpl w:val="90660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66451"/>
    <w:multiLevelType w:val="hybridMultilevel"/>
    <w:tmpl w:val="CB84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230205">
    <w:abstractNumId w:val="3"/>
  </w:num>
  <w:num w:numId="2" w16cid:durableId="1957714000">
    <w:abstractNumId w:val="0"/>
  </w:num>
  <w:num w:numId="3" w16cid:durableId="1337415700">
    <w:abstractNumId w:val="4"/>
  </w:num>
  <w:num w:numId="4" w16cid:durableId="1033001312">
    <w:abstractNumId w:val="1"/>
  </w:num>
  <w:num w:numId="5" w16cid:durableId="8782760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ther Nabwire Waswa">
    <w15:presenceInfo w15:providerId="AD" w15:userId="S::esnwa@dca.dk::c721a987-b6bc-4777-9e8b-682928c87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C9"/>
    <w:rsid w:val="00024C24"/>
    <w:rsid w:val="000A4EA7"/>
    <w:rsid w:val="000B5733"/>
    <w:rsid w:val="00126F59"/>
    <w:rsid w:val="0020481E"/>
    <w:rsid w:val="00254EF6"/>
    <w:rsid w:val="00260E9F"/>
    <w:rsid w:val="002D7D31"/>
    <w:rsid w:val="00325ADA"/>
    <w:rsid w:val="00370614"/>
    <w:rsid w:val="003B21AF"/>
    <w:rsid w:val="00415C6C"/>
    <w:rsid w:val="00481B12"/>
    <w:rsid w:val="00496FBB"/>
    <w:rsid w:val="004F7263"/>
    <w:rsid w:val="005200F1"/>
    <w:rsid w:val="0052508B"/>
    <w:rsid w:val="00533D3F"/>
    <w:rsid w:val="00594EDE"/>
    <w:rsid w:val="005D64DF"/>
    <w:rsid w:val="005E5146"/>
    <w:rsid w:val="00600148"/>
    <w:rsid w:val="00665385"/>
    <w:rsid w:val="006D2DB7"/>
    <w:rsid w:val="006E2AC9"/>
    <w:rsid w:val="007031EE"/>
    <w:rsid w:val="00762AEE"/>
    <w:rsid w:val="00774929"/>
    <w:rsid w:val="008832AF"/>
    <w:rsid w:val="008F2D46"/>
    <w:rsid w:val="00904BCA"/>
    <w:rsid w:val="009B37E1"/>
    <w:rsid w:val="009E37EE"/>
    <w:rsid w:val="00A265AC"/>
    <w:rsid w:val="00A34847"/>
    <w:rsid w:val="00A520E1"/>
    <w:rsid w:val="00A831ED"/>
    <w:rsid w:val="00AA1F1B"/>
    <w:rsid w:val="00AE57D2"/>
    <w:rsid w:val="00B03455"/>
    <w:rsid w:val="00B717FE"/>
    <w:rsid w:val="00B72E12"/>
    <w:rsid w:val="00B75897"/>
    <w:rsid w:val="00C71224"/>
    <w:rsid w:val="00D8120E"/>
    <w:rsid w:val="00EA5EDE"/>
    <w:rsid w:val="00F250CE"/>
    <w:rsid w:val="00FE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8A08"/>
  <w15:chartTrackingRefBased/>
  <w15:docId w15:val="{25FE2224-C757-4450-B7E9-072C4D58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1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12"/>
    <w:pPr>
      <w:ind w:left="720"/>
      <w:contextualSpacing/>
    </w:pPr>
  </w:style>
  <w:style w:type="paragraph" w:styleId="Header">
    <w:name w:val="header"/>
    <w:basedOn w:val="Normal"/>
    <w:link w:val="HeaderChar"/>
    <w:uiPriority w:val="99"/>
    <w:unhideWhenUsed/>
    <w:rsid w:val="0052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08B"/>
    <w:rPr>
      <w:kern w:val="2"/>
      <w14:ligatures w14:val="standardContextual"/>
    </w:rPr>
  </w:style>
  <w:style w:type="paragraph" w:styleId="Footer">
    <w:name w:val="footer"/>
    <w:basedOn w:val="Normal"/>
    <w:link w:val="FooterChar"/>
    <w:uiPriority w:val="99"/>
    <w:unhideWhenUsed/>
    <w:rsid w:val="0052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8B"/>
    <w:rPr>
      <w:kern w:val="2"/>
      <w14:ligatures w14:val="standardContextual"/>
    </w:rPr>
  </w:style>
  <w:style w:type="paragraph" w:styleId="NoSpacing">
    <w:name w:val="No Spacing"/>
    <w:uiPriority w:val="1"/>
    <w:qFormat/>
    <w:rsid w:val="00C71224"/>
    <w:pPr>
      <w:spacing w:after="0" w:line="240" w:lineRule="auto"/>
    </w:pPr>
    <w:rPr>
      <w:kern w:val="2"/>
      <w14:ligatures w14:val="standardContextual"/>
    </w:rPr>
  </w:style>
  <w:style w:type="paragraph" w:styleId="Revision">
    <w:name w:val="Revision"/>
    <w:hidden/>
    <w:uiPriority w:val="99"/>
    <w:semiHidden/>
    <w:rsid w:val="00C71224"/>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7031EE"/>
    <w:rPr>
      <w:sz w:val="16"/>
      <w:szCs w:val="16"/>
    </w:rPr>
  </w:style>
  <w:style w:type="paragraph" w:styleId="CommentText">
    <w:name w:val="annotation text"/>
    <w:basedOn w:val="Normal"/>
    <w:link w:val="CommentTextChar"/>
    <w:uiPriority w:val="99"/>
    <w:unhideWhenUsed/>
    <w:rsid w:val="007031EE"/>
    <w:pPr>
      <w:spacing w:line="240" w:lineRule="auto"/>
    </w:pPr>
    <w:rPr>
      <w:sz w:val="20"/>
      <w:szCs w:val="20"/>
    </w:rPr>
  </w:style>
  <w:style w:type="character" w:customStyle="1" w:styleId="CommentTextChar">
    <w:name w:val="Comment Text Char"/>
    <w:basedOn w:val="DefaultParagraphFont"/>
    <w:link w:val="CommentText"/>
    <w:uiPriority w:val="99"/>
    <w:rsid w:val="007031E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031EE"/>
    <w:rPr>
      <w:b/>
      <w:bCs/>
    </w:rPr>
  </w:style>
  <w:style w:type="character" w:customStyle="1" w:styleId="CommentSubjectChar">
    <w:name w:val="Comment Subject Char"/>
    <w:basedOn w:val="CommentTextChar"/>
    <w:link w:val="CommentSubject"/>
    <w:uiPriority w:val="99"/>
    <w:semiHidden/>
    <w:rsid w:val="007031EE"/>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hrdcoalition.u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F3EF-B3E8-48C6-A916-41BFBF08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7</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Pious Nsajja</cp:lastModifiedBy>
  <cp:revision>4</cp:revision>
  <cp:lastPrinted>2024-07-19T13:33:00Z</cp:lastPrinted>
  <dcterms:created xsi:type="dcterms:W3CDTF">2024-07-23T14:01:00Z</dcterms:created>
  <dcterms:modified xsi:type="dcterms:W3CDTF">2024-07-24T05:03:00Z</dcterms:modified>
</cp:coreProperties>
</file>